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1E7" w:rsidRDefault="009911E7" w:rsidP="009911E7">
      <w:pPr>
        <w:jc w:val="center"/>
        <w:rPr>
          <w:b/>
        </w:rPr>
      </w:pPr>
      <w:r>
        <w:tab/>
      </w:r>
      <w:r>
        <w:rPr>
          <w:b/>
          <w:noProof/>
          <w:lang w:eastAsia="lv-LV"/>
        </w:rPr>
        <w:drawing>
          <wp:inline distT="0" distB="0" distL="0" distR="0" wp14:anchorId="3FBC97C6" wp14:editId="411767D0">
            <wp:extent cx="1114425" cy="11144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pic:spPr>
                </pic:pic>
              </a:graphicData>
            </a:graphic>
          </wp:inline>
        </w:drawing>
      </w:r>
      <w:r>
        <w:rPr>
          <w:b/>
          <w:noProof/>
          <w:lang w:eastAsia="lv-LV"/>
        </w:rPr>
        <w:drawing>
          <wp:inline distT="0" distB="0" distL="0" distR="0" wp14:anchorId="39F66B15" wp14:editId="3D76DA46">
            <wp:extent cx="962025" cy="9715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2025" cy="971550"/>
                    </a:xfrm>
                    <a:prstGeom prst="rect">
                      <a:avLst/>
                    </a:prstGeom>
                    <a:noFill/>
                  </pic:spPr>
                </pic:pic>
              </a:graphicData>
            </a:graphic>
          </wp:inline>
        </w:drawing>
      </w:r>
    </w:p>
    <w:p w:rsidR="002B4BC0" w:rsidRDefault="002B4BC0" w:rsidP="009911E7">
      <w:pPr>
        <w:jc w:val="center"/>
        <w:rPr>
          <w:b/>
        </w:rPr>
      </w:pPr>
    </w:p>
    <w:p w:rsidR="002B4BC0" w:rsidRDefault="002B4BC0" w:rsidP="009911E7">
      <w:pPr>
        <w:jc w:val="center"/>
        <w:rPr>
          <w:b/>
        </w:rPr>
      </w:pPr>
    </w:p>
    <w:p w:rsidR="009911E7" w:rsidRPr="002B4BC0" w:rsidRDefault="009911E7" w:rsidP="009911E7">
      <w:pPr>
        <w:jc w:val="center"/>
        <w:rPr>
          <w:b/>
          <w:sz w:val="28"/>
        </w:rPr>
      </w:pPr>
      <w:r w:rsidRPr="002B4BC0">
        <w:rPr>
          <w:b/>
          <w:sz w:val="28"/>
        </w:rPr>
        <w:t>LĪGUMS Nr.</w:t>
      </w:r>
      <w:r w:rsidR="0095714F" w:rsidRPr="0095714F">
        <w:t xml:space="preserve"> </w:t>
      </w:r>
      <w:r w:rsidR="0095714F" w:rsidRPr="0095714F">
        <w:rPr>
          <w:b/>
          <w:sz w:val="28"/>
        </w:rPr>
        <w:t>05-14/</w:t>
      </w:r>
      <w:r w:rsidR="002266BA">
        <w:rPr>
          <w:b/>
          <w:sz w:val="28"/>
        </w:rPr>
        <w:t>23</w:t>
      </w:r>
      <w:r w:rsidR="0095714F" w:rsidRPr="0095714F">
        <w:rPr>
          <w:b/>
          <w:sz w:val="28"/>
        </w:rPr>
        <w:t>/NFI</w:t>
      </w:r>
    </w:p>
    <w:p w:rsidR="009911E7" w:rsidRDefault="009911E7" w:rsidP="009911E7">
      <w:pPr>
        <w:jc w:val="center"/>
        <w:rPr>
          <w:b/>
        </w:rPr>
      </w:pPr>
      <w:r>
        <w:rPr>
          <w:b/>
        </w:rPr>
        <w:t>par iepirkuma “</w:t>
      </w:r>
      <w:r w:rsidRPr="00A41F9B">
        <w:rPr>
          <w:b/>
        </w:rPr>
        <w:t>Ceļojumu aģentūru un līdzīgi pakalpojumi pieredzes apmaiņas braucienam uz Norvēģiju</w:t>
      </w:r>
      <w:r>
        <w:rPr>
          <w:b/>
        </w:rPr>
        <w:t>” izpildi</w:t>
      </w:r>
    </w:p>
    <w:p w:rsidR="009911E7" w:rsidRDefault="009911E7" w:rsidP="009911E7">
      <w:pPr>
        <w:jc w:val="center"/>
        <w:rPr>
          <w:sz w:val="22"/>
          <w:szCs w:val="22"/>
        </w:rPr>
      </w:pPr>
    </w:p>
    <w:p w:rsidR="009911E7" w:rsidRDefault="009911E7" w:rsidP="009911E7">
      <w:r>
        <w:t xml:space="preserve">Rīgā, 2016. gada </w:t>
      </w:r>
      <w:r w:rsidR="002266BA">
        <w:t>29</w:t>
      </w:r>
      <w:r>
        <w:t xml:space="preserve">. aprīlī </w:t>
      </w:r>
    </w:p>
    <w:p w:rsidR="009911E7" w:rsidRDefault="009911E7" w:rsidP="009911E7">
      <w:r>
        <w:t xml:space="preserve"> </w:t>
      </w:r>
    </w:p>
    <w:p w:rsidR="009911E7" w:rsidRDefault="009911E7" w:rsidP="009911E7">
      <w:pPr>
        <w:jc w:val="both"/>
      </w:pPr>
      <w:r>
        <w:rPr>
          <w:b/>
        </w:rPr>
        <w:t xml:space="preserve">Biedrība “Latvijas Pašvaldību savienība”, </w:t>
      </w:r>
      <w:r>
        <w:t xml:space="preserve">reģistrācijas nr. 40008020804, adrese - Mazā Pils iela 1, Rīga, LV-1050, turpmāk tekstā Pasūtītājs, tās priekšsēža Andra Jaunsleiņa personā, kurš rīkojas saskaņā ar statūtiem, no vienas puses, </w:t>
      </w:r>
    </w:p>
    <w:p w:rsidR="009911E7" w:rsidRDefault="009911E7" w:rsidP="009911E7">
      <w:pPr>
        <w:jc w:val="both"/>
      </w:pPr>
      <w:r>
        <w:t xml:space="preserve"> </w:t>
      </w:r>
    </w:p>
    <w:p w:rsidR="009911E7" w:rsidRDefault="009911E7" w:rsidP="0095714F">
      <w:pPr>
        <w:jc w:val="both"/>
      </w:pPr>
      <w:r>
        <w:t xml:space="preserve">un </w:t>
      </w:r>
    </w:p>
    <w:p w:rsidR="009911E7" w:rsidRDefault="0095714F" w:rsidP="0095714F">
      <w:pPr>
        <w:spacing w:line="256" w:lineRule="auto"/>
        <w:jc w:val="both"/>
      </w:pPr>
      <w:r w:rsidRPr="0095714F">
        <w:rPr>
          <w:b/>
        </w:rPr>
        <w:t>SIA “Latvia Tours”</w:t>
      </w:r>
      <w:r>
        <w:t xml:space="preserve">, </w:t>
      </w:r>
      <w:r w:rsidR="009911E7">
        <w:rPr>
          <w:bCs/>
          <w:lang w:eastAsia="ar-SA"/>
        </w:rPr>
        <w:t xml:space="preserve">reģistrācijas nr. </w:t>
      </w:r>
      <w:r w:rsidRPr="002B4BC0">
        <w:t>40103042144</w:t>
      </w:r>
      <w:r w:rsidR="009911E7">
        <w:rPr>
          <w:bCs/>
          <w:lang w:eastAsia="ar-SA"/>
        </w:rPr>
        <w:t xml:space="preserve">, adrese – </w:t>
      </w:r>
      <w:r w:rsidRPr="0095714F">
        <w:rPr>
          <w:bCs/>
          <w:lang w:eastAsia="ar-SA"/>
        </w:rPr>
        <w:t>Aspazijas bulvāris 24 - 10, Rīga, LV-1050</w:t>
      </w:r>
      <w:r>
        <w:rPr>
          <w:bCs/>
          <w:lang w:eastAsia="ar-SA"/>
        </w:rPr>
        <w:t xml:space="preserve">, </w:t>
      </w:r>
      <w:r w:rsidR="009911E7">
        <w:t>turpmāk tekstā Izpildītājs,</w:t>
      </w:r>
      <w:r w:rsidR="009911E7">
        <w:rPr>
          <w:bCs/>
          <w:lang w:eastAsia="ar-SA"/>
        </w:rPr>
        <w:t xml:space="preserve"> tās </w:t>
      </w:r>
      <w:r>
        <w:rPr>
          <w:bCs/>
          <w:lang w:eastAsia="ar-SA"/>
        </w:rPr>
        <w:t xml:space="preserve">direktores Ievas Keišas </w:t>
      </w:r>
      <w:r w:rsidR="009911E7">
        <w:rPr>
          <w:bCs/>
          <w:lang w:eastAsia="ar-SA"/>
        </w:rPr>
        <w:t>personā, kur</w:t>
      </w:r>
      <w:r>
        <w:rPr>
          <w:bCs/>
          <w:lang w:eastAsia="ar-SA"/>
        </w:rPr>
        <w:t>a</w:t>
      </w:r>
      <w:r w:rsidR="009911E7">
        <w:rPr>
          <w:bCs/>
          <w:lang w:eastAsia="ar-SA"/>
        </w:rPr>
        <w:t xml:space="preserve"> rīkojas </w:t>
      </w:r>
      <w:r w:rsidR="006E53E0">
        <w:rPr>
          <w:bCs/>
          <w:lang w:eastAsia="ar-SA"/>
        </w:rPr>
        <w:t xml:space="preserve">uz </w:t>
      </w:r>
      <w:proofErr w:type="spellStart"/>
      <w:r w:rsidR="006E53E0">
        <w:rPr>
          <w:bCs/>
          <w:lang w:eastAsia="ar-SA"/>
        </w:rPr>
        <w:t>prokūras</w:t>
      </w:r>
      <w:proofErr w:type="spellEnd"/>
      <w:r w:rsidR="006E53E0">
        <w:rPr>
          <w:bCs/>
          <w:lang w:eastAsia="ar-SA"/>
        </w:rPr>
        <w:t xml:space="preserve"> pamata</w:t>
      </w:r>
      <w:r w:rsidR="009911E7">
        <w:rPr>
          <w:bCs/>
          <w:lang w:eastAsia="ar-SA"/>
        </w:rPr>
        <w:t>,</w:t>
      </w:r>
      <w:r w:rsidR="009911E7">
        <w:t xml:space="preserve"> </w:t>
      </w:r>
    </w:p>
    <w:p w:rsidR="009911E7" w:rsidRDefault="009911E7" w:rsidP="009911E7">
      <w:pPr>
        <w:jc w:val="both"/>
      </w:pPr>
      <w:r>
        <w:t xml:space="preserve">abi kopā saukti Puses un katrs atsevišķi Puse, </w:t>
      </w:r>
    </w:p>
    <w:p w:rsidR="009911E7" w:rsidRDefault="009911E7" w:rsidP="009911E7">
      <w:pPr>
        <w:jc w:val="both"/>
      </w:pPr>
      <w:r>
        <w:t>pamatojoties uz iepirkuma “</w:t>
      </w:r>
      <w:r w:rsidRPr="00A41F9B">
        <w:t>Ceļojumu aģentūru un līdzīgi pakalpojumi pieredzes apmaiņas braucienam uz Norvēģiju</w:t>
      </w:r>
      <w:r>
        <w:t xml:space="preserve">” rezultātiem, noslēdz šādu līgumu (turpmāk - Līgums): </w:t>
      </w:r>
    </w:p>
    <w:p w:rsidR="002B4BC0" w:rsidRDefault="002B4BC0" w:rsidP="002B4BC0"/>
    <w:p w:rsidR="009911E7" w:rsidRDefault="002B4BC0" w:rsidP="002B4BC0">
      <w:pPr>
        <w:ind w:firstLine="720"/>
        <w:jc w:val="center"/>
        <w:rPr>
          <w:b/>
        </w:rPr>
      </w:pPr>
      <w:r w:rsidRPr="002B4BC0">
        <w:rPr>
          <w:b/>
        </w:rPr>
        <w:t>1.</w:t>
      </w:r>
      <w:r w:rsidR="009911E7" w:rsidRPr="002B4BC0">
        <w:rPr>
          <w:b/>
        </w:rPr>
        <w:t>Līguma</w:t>
      </w:r>
      <w:r w:rsidR="009911E7">
        <w:rPr>
          <w:b/>
        </w:rPr>
        <w:t xml:space="preserve"> priekšmets</w:t>
      </w:r>
    </w:p>
    <w:p w:rsidR="009911E7" w:rsidRDefault="009911E7" w:rsidP="009911E7">
      <w:pPr>
        <w:numPr>
          <w:ilvl w:val="1"/>
          <w:numId w:val="28"/>
        </w:numPr>
        <w:ind w:left="567" w:hanging="567"/>
        <w:jc w:val="both"/>
      </w:pPr>
      <w:r>
        <w:t>Pasūtītājs uzdod, un Izpildītājs nodrošina ceļojumu aģentūras pakalpojumus saskaņā ar iepirkuma “</w:t>
      </w:r>
      <w:r w:rsidRPr="00A41F9B">
        <w:t>Ceļojumu aģentūru un līdzīgi pakalpojumi pieredzes apmaiņas braucienam uz Norvēģiju</w:t>
      </w:r>
      <w:r>
        <w:t>”, Identifikācijas Nr. LPS/2016/12/NFI, Tehnisko specifikāciju (Līguma pielikums Nr.1.) un Izpildītāja piedāvājumu (Līguma pielikums Nr.2.), turpmāk Līguma tekstā – Pakalpojumi.</w:t>
      </w:r>
    </w:p>
    <w:p w:rsidR="009911E7" w:rsidRDefault="009911E7" w:rsidP="009911E7">
      <w:pPr>
        <w:numPr>
          <w:ilvl w:val="1"/>
          <w:numId w:val="28"/>
        </w:numPr>
        <w:ind w:left="567" w:hanging="567"/>
        <w:jc w:val="both"/>
      </w:pPr>
      <w:r>
        <w:t>Pakalpojumu sniegšanas vieta - Latvijas Pašvaldību savienība, Mazā Pils iela 1, Rīga, LV-1050.</w:t>
      </w:r>
    </w:p>
    <w:p w:rsidR="009911E7" w:rsidRPr="00A41F9B" w:rsidRDefault="009911E7" w:rsidP="009911E7">
      <w:pPr>
        <w:pStyle w:val="ListParagraph"/>
        <w:ind w:left="567" w:hanging="567"/>
        <w:jc w:val="both"/>
        <w:rPr>
          <w:color w:val="000000"/>
        </w:rPr>
      </w:pPr>
      <w:r w:rsidRPr="009911E7">
        <w:t xml:space="preserve">1.3. Līgums tiek finansēts Norvēģijas finanšu instrumenta 2009.-2014. gada perioda programmas projekta “Lietpratīga pārvaldība un Latvijas pašvaldību veiktspējas uzlabošana”, Nr. </w:t>
      </w:r>
      <w:r w:rsidRPr="009911E7">
        <w:rPr>
          <w:lang w:eastAsia="lv-LV"/>
        </w:rPr>
        <w:t>4.3-24/NFI/INP-004</w:t>
      </w:r>
      <w:r w:rsidRPr="009911E7">
        <w:t xml:space="preserve">,(turpmāk tekstā - Projekts) </w:t>
      </w:r>
      <w:r w:rsidRPr="009911E7">
        <w:rPr>
          <w:color w:val="000000"/>
        </w:rPr>
        <w:t>ietvaros.</w:t>
      </w:r>
    </w:p>
    <w:p w:rsidR="009911E7" w:rsidRDefault="009911E7" w:rsidP="009911E7">
      <w:pPr>
        <w:ind w:left="567" w:hanging="567"/>
        <w:jc w:val="both"/>
      </w:pPr>
    </w:p>
    <w:p w:rsidR="009911E7" w:rsidRDefault="002B4BC0" w:rsidP="002B4BC0">
      <w:pPr>
        <w:ind w:left="567"/>
        <w:jc w:val="center"/>
        <w:rPr>
          <w:b/>
        </w:rPr>
      </w:pPr>
      <w:r>
        <w:rPr>
          <w:b/>
        </w:rPr>
        <w:t>2.</w:t>
      </w:r>
      <w:r w:rsidR="009911E7">
        <w:rPr>
          <w:b/>
        </w:rPr>
        <w:t>Līguma summa un norēķinu kārtība</w:t>
      </w:r>
    </w:p>
    <w:p w:rsidR="009911E7" w:rsidRDefault="009911E7" w:rsidP="009911E7">
      <w:pPr>
        <w:ind w:left="567" w:hanging="567"/>
        <w:jc w:val="center"/>
        <w:rPr>
          <w:b/>
        </w:rPr>
      </w:pPr>
    </w:p>
    <w:p w:rsidR="009911E7" w:rsidRDefault="009911E7" w:rsidP="003173C9">
      <w:pPr>
        <w:pStyle w:val="ListParagraph"/>
        <w:numPr>
          <w:ilvl w:val="1"/>
          <w:numId w:val="33"/>
        </w:numPr>
        <w:ind w:left="567" w:hanging="567"/>
        <w:jc w:val="both"/>
      </w:pPr>
      <w:r>
        <w:t xml:space="preserve">Līguma kopējā summa līguma darbības laikā bez pievienotās vērtības nodokļa nepārsniedz EUR </w:t>
      </w:r>
      <w:r w:rsidR="0095714F" w:rsidRPr="003173C9">
        <w:rPr>
          <w:b/>
        </w:rPr>
        <w:t>9 999.00</w:t>
      </w:r>
      <w:r w:rsidR="0095714F">
        <w:t xml:space="preserve"> </w:t>
      </w:r>
      <w:r>
        <w:t>(</w:t>
      </w:r>
      <w:r w:rsidR="0095714F">
        <w:t>deviņi tūkstoši deviņi simti deviņdesmit deviņi</w:t>
      </w:r>
      <w:r>
        <w:t xml:space="preserve"> eiro, </w:t>
      </w:r>
      <w:r w:rsidR="0095714F">
        <w:t xml:space="preserve">00 </w:t>
      </w:r>
      <w:r>
        <w:t>centus) bez PVN.</w:t>
      </w:r>
    </w:p>
    <w:p w:rsidR="009911E7" w:rsidRDefault="009911E7" w:rsidP="003173C9">
      <w:pPr>
        <w:numPr>
          <w:ilvl w:val="1"/>
          <w:numId w:val="33"/>
        </w:numPr>
        <w:ind w:left="567" w:hanging="567"/>
        <w:jc w:val="both"/>
      </w:pPr>
      <w:r>
        <w:t>Pasūtītājs atbilstoši vajadzībām var Līguma izpildē grozīt vai precizēt pakalpojuma ietvaros plānoto pasākumu apjomu vai laikus, kā arī nomainīt vai samazināt personu skaitu, kas dodas pieredzes apmaiņas braucienā.</w:t>
      </w:r>
    </w:p>
    <w:p w:rsidR="00CA3A40" w:rsidRDefault="009911E7" w:rsidP="003173C9">
      <w:pPr>
        <w:numPr>
          <w:ilvl w:val="1"/>
          <w:numId w:val="33"/>
        </w:numPr>
        <w:ind w:left="567" w:hanging="567"/>
        <w:jc w:val="both"/>
      </w:pPr>
      <w:r>
        <w:t xml:space="preserve">Izpildītāja sniegto pakalpojumu </w:t>
      </w:r>
      <w:r w:rsidR="00CA3A40">
        <w:t>maksimālā</w:t>
      </w:r>
      <w:r>
        <w:t xml:space="preserve"> cena ir</w:t>
      </w:r>
      <w:proofErr w:type="gramStart"/>
      <w:r>
        <w:t xml:space="preserve"> norādītas Līguma </w:t>
      </w:r>
      <w:r w:rsidR="00CA3A40">
        <w:t>2</w:t>
      </w:r>
      <w:r>
        <w:t>. pielikumā</w:t>
      </w:r>
      <w:proofErr w:type="gramEnd"/>
      <w:r>
        <w:t>, un tā Līguma darbības laikā</w:t>
      </w:r>
      <w:r w:rsidR="00CA3A40">
        <w:t xml:space="preserve"> var tikt mainīta atbilstoši Publisko iepirkumu likuma 67.</w:t>
      </w:r>
      <w:r w:rsidR="00CA3A40">
        <w:rPr>
          <w:vertAlign w:val="superscript"/>
        </w:rPr>
        <w:t xml:space="preserve">1 </w:t>
      </w:r>
      <w:r w:rsidR="00CA3A40">
        <w:t>panta noteikumiem, ja:</w:t>
      </w:r>
    </w:p>
    <w:p w:rsidR="009911E7" w:rsidRDefault="005B50DF" w:rsidP="005B50DF">
      <w:pPr>
        <w:ind w:left="720"/>
        <w:jc w:val="both"/>
      </w:pPr>
      <w:r>
        <w:t>2.3.1.</w:t>
      </w:r>
      <w:r w:rsidR="003173C9">
        <w:t xml:space="preserve"> </w:t>
      </w:r>
      <w:r>
        <w:t>Ja Pasūtītājam nepieciešams atšķirīgs pakalpojumu apjoms no Tehniskajā specifikācijā noteiktā;</w:t>
      </w:r>
    </w:p>
    <w:p w:rsidR="005B50DF" w:rsidRDefault="005B50DF" w:rsidP="005B50DF">
      <w:pPr>
        <w:ind w:left="720"/>
        <w:jc w:val="both"/>
      </w:pPr>
      <w:r>
        <w:lastRenderedPageBreak/>
        <w:t>2.3.2.</w:t>
      </w:r>
      <w:r w:rsidR="003173C9">
        <w:t xml:space="preserve"> </w:t>
      </w:r>
      <w:r>
        <w:t>Ja Pasūtītājs pakalpojuma norises saskaņošanā tiešo pakalpojumu sniedzēju noteiktajos termiņos nav sniedzis apstiprinājumu piedāvātam variantam, un tādejādi ir mainījusies konkrētā pakalpojuma tiešā pakalpojumu sniedzēja cena;</w:t>
      </w:r>
    </w:p>
    <w:p w:rsidR="005B50DF" w:rsidRDefault="005B50DF" w:rsidP="005B50DF">
      <w:pPr>
        <w:ind w:left="720"/>
        <w:jc w:val="both"/>
      </w:pPr>
      <w:r>
        <w:t>2.3.3.</w:t>
      </w:r>
      <w:r w:rsidR="003173C9">
        <w:t xml:space="preserve"> </w:t>
      </w:r>
      <w:r>
        <w:t>Pakalpojuma norisē nepieciešami grozījumi ārkārtas neparedzētu apstākļu rezultātā, kas nepieļauj vai izslēdz plānoto pakalpojuma norises kārtību.</w:t>
      </w:r>
    </w:p>
    <w:p w:rsidR="009911E7" w:rsidRDefault="009911E7" w:rsidP="003173C9">
      <w:pPr>
        <w:numPr>
          <w:ilvl w:val="1"/>
          <w:numId w:val="33"/>
        </w:numPr>
        <w:spacing w:before="120"/>
        <w:ind w:left="567" w:hanging="567"/>
        <w:jc w:val="both"/>
      </w:pPr>
      <w:r>
        <w:t>Pakalpojuma apmaksa tiek veikta par faktiski saņemtiem pakalpojumiem. Pasūtītājs pārbauda rēķinā norādītās summas atbilstību Līguma noteikumiem un faktiski saņemtajiem pakalpojumiem un apmaksā to, attiecīgo naudas summu pārskaitot Izpildītāja</w:t>
      </w:r>
      <w:r>
        <w:rPr>
          <w:i/>
        </w:rPr>
        <w:t xml:space="preserve"> </w:t>
      </w:r>
      <w:r>
        <w:t xml:space="preserve">bankas kontā, kas norādīts Izpildītāja rekvizītu daļā, ne vēlāk kā 30 (trīsdesmit) dienu laikā no rēķina saņemšanas dienas. </w:t>
      </w:r>
    </w:p>
    <w:p w:rsidR="009911E7" w:rsidRDefault="009911E7" w:rsidP="003173C9">
      <w:pPr>
        <w:numPr>
          <w:ilvl w:val="1"/>
          <w:numId w:val="33"/>
        </w:numPr>
        <w:spacing w:before="120"/>
        <w:ind w:left="567" w:hanging="567"/>
        <w:jc w:val="both"/>
      </w:pPr>
      <w:r>
        <w:t>Pasūtītājs ir tiesīgs ieturēt Izpildītājam saskaņā ar Līguma noteikumiem aprēķinātos līgumsodus no Izpildītājam pienākošies maksājumiem pakalpojuma izpildē.</w:t>
      </w:r>
    </w:p>
    <w:p w:rsidR="009911E7" w:rsidRDefault="009911E7" w:rsidP="003173C9">
      <w:pPr>
        <w:numPr>
          <w:ilvl w:val="1"/>
          <w:numId w:val="33"/>
        </w:numPr>
        <w:spacing w:before="120"/>
        <w:ind w:left="567" w:hanging="567"/>
        <w:jc w:val="both"/>
      </w:pPr>
      <w:r>
        <w:t xml:space="preserve">Izpildītājs </w:t>
      </w:r>
      <w:r w:rsidR="0095714F">
        <w:t>izraksta rēķinu par Pakalpojumu</w:t>
      </w:r>
      <w:r w:rsidR="005B50DF">
        <w:t>, kurā</w:t>
      </w:r>
      <w:r>
        <w:t xml:space="preserve"> norāda informāciju, pakalpojuma </w:t>
      </w:r>
      <w:r w:rsidR="005B50DF">
        <w:t xml:space="preserve">pozīcijas </w:t>
      </w:r>
      <w:r>
        <w:t>saskaņā ar Pasūtītāja norādēm.</w:t>
      </w:r>
    </w:p>
    <w:p w:rsidR="009911E7" w:rsidRDefault="009911E7" w:rsidP="003173C9">
      <w:pPr>
        <w:numPr>
          <w:ilvl w:val="1"/>
          <w:numId w:val="33"/>
        </w:numPr>
        <w:ind w:left="567" w:hanging="567"/>
        <w:jc w:val="both"/>
      </w:pPr>
      <w:r>
        <w:t>Izpildītājs pēc Pasūtītāja pieprasījuma sniedz pārskatu par Pasūtītāja izmantotajiem ceļojumu aģentūras Pakalpojumiem un izlietotajiem finanšu līdzekļiem.</w:t>
      </w:r>
    </w:p>
    <w:p w:rsidR="009911E7" w:rsidRDefault="009911E7" w:rsidP="003173C9">
      <w:pPr>
        <w:numPr>
          <w:ilvl w:val="1"/>
          <w:numId w:val="33"/>
        </w:numPr>
        <w:tabs>
          <w:tab w:val="left" w:pos="851"/>
        </w:tabs>
        <w:spacing w:before="120"/>
        <w:ind w:left="567" w:hanging="567"/>
        <w:jc w:val="both"/>
      </w:pPr>
      <w:r>
        <w:t>Gadījum</w:t>
      </w:r>
      <w:r w:rsidR="005B50DF">
        <w:t>ā</w:t>
      </w:r>
      <w:r>
        <w:t>, ja starp Pasūtītāju un Izpildītāju rodas strīds par sniegto pakalpojumu summu, Pasūtītājs pārskaita Izpildītājam</w:t>
      </w:r>
      <w:r>
        <w:rPr>
          <w:i/>
        </w:rPr>
        <w:t xml:space="preserve"> </w:t>
      </w:r>
      <w:r>
        <w:t xml:space="preserve">pakalpojumu summas daļu, par kuru strīds nepastāv. </w:t>
      </w:r>
    </w:p>
    <w:p w:rsidR="009911E7" w:rsidRDefault="009911E7" w:rsidP="009911E7">
      <w:pPr>
        <w:ind w:left="567" w:hanging="567"/>
        <w:jc w:val="both"/>
      </w:pPr>
    </w:p>
    <w:p w:rsidR="009911E7" w:rsidRDefault="002B4BC0" w:rsidP="002B4BC0">
      <w:pPr>
        <w:ind w:left="567"/>
        <w:jc w:val="center"/>
        <w:rPr>
          <w:b/>
        </w:rPr>
      </w:pPr>
      <w:r>
        <w:rPr>
          <w:b/>
        </w:rPr>
        <w:t>3.</w:t>
      </w:r>
      <w:r w:rsidR="009911E7">
        <w:rPr>
          <w:b/>
        </w:rPr>
        <w:t>Pakalpojumu izpildes kārtība</w:t>
      </w:r>
    </w:p>
    <w:p w:rsidR="009911E7" w:rsidRDefault="009911E7" w:rsidP="009911E7">
      <w:pPr>
        <w:ind w:left="567" w:hanging="567"/>
        <w:rPr>
          <w:b/>
        </w:rPr>
      </w:pPr>
    </w:p>
    <w:p w:rsidR="009911E7" w:rsidRDefault="009911E7" w:rsidP="003173C9">
      <w:pPr>
        <w:pStyle w:val="ListParagraph"/>
        <w:numPr>
          <w:ilvl w:val="1"/>
          <w:numId w:val="32"/>
        </w:numPr>
        <w:tabs>
          <w:tab w:val="left" w:pos="851"/>
        </w:tabs>
        <w:ind w:left="567" w:hanging="567"/>
        <w:jc w:val="both"/>
      </w:pPr>
      <w:r>
        <w:t>Līguma 3.</w:t>
      </w:r>
      <w:r w:rsidR="00C24729">
        <w:t>7</w:t>
      </w:r>
      <w:r>
        <w:t xml:space="preserve">. punktā noteiktā Pasūtītāja pilnvarotā persona (turpmāk – Pasūtītāja pilnvarotā persona) </w:t>
      </w:r>
      <w:r w:rsidR="005B50DF">
        <w:t>saskaņo</w:t>
      </w:r>
      <w:r>
        <w:t xml:space="preserve"> elektroniski </w:t>
      </w:r>
      <w:r w:rsidR="005B50DF">
        <w:t>ar</w:t>
      </w:r>
      <w:r w:rsidR="00C24729">
        <w:t xml:space="preserve"> Līguma 3.5</w:t>
      </w:r>
      <w:r>
        <w:t>.1.punktā no</w:t>
      </w:r>
      <w:r w:rsidR="005B50DF">
        <w:t>rādīto</w:t>
      </w:r>
      <w:r>
        <w:t xml:space="preserve"> Izpildītāja darbiniek</w:t>
      </w:r>
      <w:r w:rsidR="005B50DF">
        <w:t>u</w:t>
      </w:r>
      <w:r>
        <w:t xml:space="preserve"> (turpmāk - Izpildītāja darbinieks) P</w:t>
      </w:r>
      <w:r w:rsidR="005B50DF">
        <w:t>akalpojuma norisi</w:t>
      </w:r>
      <w:r>
        <w:t>.</w:t>
      </w:r>
    </w:p>
    <w:p w:rsidR="009911E7" w:rsidRDefault="009911E7" w:rsidP="003173C9">
      <w:pPr>
        <w:numPr>
          <w:ilvl w:val="1"/>
          <w:numId w:val="32"/>
        </w:numPr>
        <w:tabs>
          <w:tab w:val="left" w:pos="851"/>
        </w:tabs>
        <w:ind w:left="567" w:hanging="567"/>
        <w:jc w:val="both"/>
      </w:pPr>
      <w:r>
        <w:t xml:space="preserve">Izpildītājs veic </w:t>
      </w:r>
      <w:r w:rsidR="005B50DF">
        <w:t>Pakalpojuma izpildi</w:t>
      </w:r>
      <w:r>
        <w:t xml:space="preserve"> atbilstoši iepirkuma tehniskajā specifikācijā norādītajām prasībām attiecībā uz Pakalpojumu sniegšanu,</w:t>
      </w:r>
      <w:r w:rsidR="001C09E1">
        <w:t xml:space="preserve"> un </w:t>
      </w:r>
      <w:r>
        <w:t xml:space="preserve">uz Pasūtītāja pilnvarotās personas e-pasta adresi nosūta Pasūtītājam detalizētu pasūtījuma informāciju, variantus Pakalpojumu sniegšanai, citu būtisku informāciju </w:t>
      </w:r>
      <w:r w:rsidR="001C09E1">
        <w:t>Pakalpojuma</w:t>
      </w:r>
      <w:r>
        <w:t xml:space="preserve"> izpildei.</w:t>
      </w:r>
    </w:p>
    <w:p w:rsidR="009911E7" w:rsidRDefault="009911E7" w:rsidP="003173C9">
      <w:pPr>
        <w:numPr>
          <w:ilvl w:val="1"/>
          <w:numId w:val="32"/>
        </w:numPr>
        <w:tabs>
          <w:tab w:val="left" w:pos="851"/>
        </w:tabs>
        <w:ind w:left="567" w:hanging="567"/>
        <w:jc w:val="both"/>
      </w:pPr>
      <w:r>
        <w:t>Pasūtītāja pilnvarotā persona iepazīstas ar Izpildītāja sagatavot</w:t>
      </w:r>
      <w:r w:rsidR="001C09E1">
        <w:t>o</w:t>
      </w:r>
      <w:r>
        <w:t xml:space="preserve"> </w:t>
      </w:r>
      <w:r w:rsidR="001C09E1">
        <w:t>detalizēto piedāvājumu</w:t>
      </w:r>
      <w:r>
        <w:t xml:space="preserve"> Pakalpojum</w:t>
      </w:r>
      <w:r w:rsidR="001C09E1">
        <w:t>a</w:t>
      </w:r>
      <w:r>
        <w:t xml:space="preserve"> sniegšanai, un informē Izpildītāju par izvēlēto variantu Pakalpojumu saņemšanai. Izpildītāja darbinieks vienojas ar Pasūtītāja pilnvaroto personu par pa</w:t>
      </w:r>
      <w:r w:rsidR="001C09E1">
        <w:t>kalpojuma</w:t>
      </w:r>
      <w:r>
        <w:t xml:space="preserve"> izpildes gala variantu.</w:t>
      </w:r>
    </w:p>
    <w:p w:rsidR="009911E7" w:rsidRDefault="009911E7" w:rsidP="003173C9">
      <w:pPr>
        <w:numPr>
          <w:ilvl w:val="1"/>
          <w:numId w:val="32"/>
        </w:numPr>
        <w:tabs>
          <w:tab w:val="left" w:pos="851"/>
        </w:tabs>
        <w:ind w:left="567" w:hanging="567"/>
        <w:jc w:val="both"/>
      </w:pPr>
      <w:r>
        <w:t>Ja Pasūtītājs groza vai atsauc pasūtījumu, Izpildītājam ir saistoši Pasūtītāja norādījumi. Ja Izpildītājam jau ir radušies izdevumi pasūtījuma izpildē saskaņā ar iepriekš saskaņoto pasūtījuma izpildes kārtību vai arī tie radīsies sakarā ar Pasūtītāja atsaukumu, Izpildītāja darbinieks nekavējoties informē elektroniski e-pastā Pasūtītāju un saskaņo izdevumu apmēru.</w:t>
      </w:r>
    </w:p>
    <w:p w:rsidR="009911E7" w:rsidRDefault="009911E7" w:rsidP="003173C9">
      <w:pPr>
        <w:numPr>
          <w:ilvl w:val="1"/>
          <w:numId w:val="32"/>
        </w:numPr>
        <w:tabs>
          <w:tab w:val="left" w:pos="851"/>
        </w:tabs>
        <w:ind w:left="567" w:hanging="567"/>
        <w:jc w:val="both"/>
      </w:pPr>
      <w:r>
        <w:t>Izpildītājs apņemas:</w:t>
      </w:r>
    </w:p>
    <w:p w:rsidR="009911E7" w:rsidRPr="006F7BBD" w:rsidRDefault="00C24729" w:rsidP="00C24729">
      <w:pPr>
        <w:tabs>
          <w:tab w:val="left" w:pos="851"/>
        </w:tabs>
        <w:ind w:left="1134" w:hanging="567"/>
        <w:jc w:val="both"/>
      </w:pPr>
      <w:r>
        <w:t>3.5</w:t>
      </w:r>
      <w:r w:rsidR="009911E7">
        <w:t>.1.norīkot Izpildītāja piedāvājumā norādīto</w:t>
      </w:r>
      <w:r w:rsidR="001C09E1">
        <w:t>/</w:t>
      </w:r>
      <w:r w:rsidR="009911E7">
        <w:t>s darbinieku</w:t>
      </w:r>
      <w:r w:rsidR="001C09E1">
        <w:t>/</w:t>
      </w:r>
      <w:r w:rsidR="009911E7">
        <w:t xml:space="preserve">s Pasūtītājam nepieciešamo </w:t>
      </w:r>
      <w:r w:rsidR="009911E7" w:rsidRPr="006F7BBD">
        <w:t>Pakalpojumu organizēšanai:</w:t>
      </w:r>
    </w:p>
    <w:p w:rsidR="009911E7" w:rsidRPr="00FF3ED8" w:rsidRDefault="00C24729" w:rsidP="00C24729">
      <w:pPr>
        <w:tabs>
          <w:tab w:val="left" w:pos="1560"/>
        </w:tabs>
        <w:ind w:left="1701" w:right="-100" w:hanging="567"/>
        <w:jc w:val="both"/>
      </w:pPr>
      <w:r>
        <w:t>3.5</w:t>
      </w:r>
      <w:r w:rsidR="009911E7" w:rsidRPr="00FF3ED8">
        <w:t xml:space="preserve">.1.1. </w:t>
      </w:r>
      <w:r w:rsidR="0095714F" w:rsidRPr="00FF3ED8">
        <w:t>Iveta Reiere</w:t>
      </w:r>
      <w:r w:rsidR="009911E7" w:rsidRPr="00FF3ED8">
        <w:rPr>
          <w:i/>
        </w:rPr>
        <w:t xml:space="preserve">, </w:t>
      </w:r>
      <w:r w:rsidR="00EF300C" w:rsidRPr="00FF3ED8">
        <w:rPr>
          <w:i/>
        </w:rPr>
        <w:t xml:space="preserve">iepirkumu </w:t>
      </w:r>
      <w:proofErr w:type="spellStart"/>
      <w:r w:rsidR="00EF300C" w:rsidRPr="00FF3ED8">
        <w:rPr>
          <w:i/>
        </w:rPr>
        <w:t>specialiste</w:t>
      </w:r>
      <w:proofErr w:type="spellEnd"/>
      <w:r w:rsidR="009911E7" w:rsidRPr="00FF3ED8">
        <w:rPr>
          <w:i/>
        </w:rPr>
        <w:t>,</w:t>
      </w:r>
      <w:r w:rsidR="009911E7" w:rsidRPr="00FF3ED8">
        <w:t xml:space="preserve"> e-pasts:</w:t>
      </w:r>
      <w:r w:rsidR="0095714F" w:rsidRPr="00FF3ED8">
        <w:t xml:space="preserve"> </w:t>
      </w:r>
      <w:hyperlink r:id="rId8" w:history="1">
        <w:r w:rsidR="0095714F" w:rsidRPr="00FF3ED8">
          <w:rPr>
            <w:rStyle w:val="Hyperlink"/>
          </w:rPr>
          <w:t>iveta.reiere@latviatours.lv</w:t>
        </w:r>
      </w:hyperlink>
      <w:r w:rsidR="009911E7" w:rsidRPr="00FF3ED8">
        <w:t>;</w:t>
      </w:r>
      <w:r w:rsidR="0095714F" w:rsidRPr="00FF3ED8">
        <w:t xml:space="preserve"> </w:t>
      </w:r>
      <w:r w:rsidR="009911E7" w:rsidRPr="00FF3ED8">
        <w:t xml:space="preserve">mob. tālr. +371 </w:t>
      </w:r>
      <w:r w:rsidR="00EF300C" w:rsidRPr="00FF3ED8">
        <w:t>26626683</w:t>
      </w:r>
      <w:r w:rsidR="009911E7" w:rsidRPr="00FF3ED8">
        <w:t xml:space="preserve">; tālrunis </w:t>
      </w:r>
      <w:r w:rsidR="0095714F" w:rsidRPr="00FF3ED8">
        <w:t>67085092</w:t>
      </w:r>
      <w:r w:rsidR="009911E7" w:rsidRPr="00FF3ED8">
        <w:t>; fakss</w:t>
      </w:r>
      <w:r w:rsidR="0095714F" w:rsidRPr="00FF3ED8">
        <w:t xml:space="preserve"> 67820020</w:t>
      </w:r>
      <w:r w:rsidR="009911E7" w:rsidRPr="00FF3ED8">
        <w:t>;</w:t>
      </w:r>
    </w:p>
    <w:p w:rsidR="009911E7" w:rsidRPr="00FF3ED8" w:rsidRDefault="00C24729" w:rsidP="00C24729">
      <w:pPr>
        <w:tabs>
          <w:tab w:val="left" w:pos="1560"/>
        </w:tabs>
        <w:ind w:left="1701" w:right="-100" w:hanging="567"/>
        <w:jc w:val="both"/>
      </w:pPr>
      <w:r>
        <w:t xml:space="preserve">3.5.1.2. </w:t>
      </w:r>
      <w:r w:rsidR="00EF300C" w:rsidRPr="00FF3ED8">
        <w:t xml:space="preserve">Karina </w:t>
      </w:r>
      <w:proofErr w:type="spellStart"/>
      <w:r w:rsidR="00EF300C" w:rsidRPr="00FF3ED8">
        <w:t>Bezzubova</w:t>
      </w:r>
      <w:proofErr w:type="spellEnd"/>
      <w:r w:rsidR="009911E7" w:rsidRPr="00FF3ED8">
        <w:rPr>
          <w:i/>
        </w:rPr>
        <w:t xml:space="preserve">, </w:t>
      </w:r>
      <w:r w:rsidR="00EF300C" w:rsidRPr="00FF3ED8">
        <w:rPr>
          <w:i/>
        </w:rPr>
        <w:t>korporatīvās apkalpošanas vadītāja</w:t>
      </w:r>
      <w:r w:rsidR="009911E7" w:rsidRPr="00FF3ED8">
        <w:rPr>
          <w:i/>
        </w:rPr>
        <w:t>,</w:t>
      </w:r>
      <w:r w:rsidR="009911E7" w:rsidRPr="00FF3ED8">
        <w:t xml:space="preserve"> e-pasts:</w:t>
      </w:r>
      <w:r w:rsidR="00FF3ED8">
        <w:t xml:space="preserve"> </w:t>
      </w:r>
      <w:hyperlink r:id="rId9" w:history="1">
        <w:r w:rsidR="00FF3ED8" w:rsidRPr="00915CDB">
          <w:rPr>
            <w:rStyle w:val="Hyperlink"/>
          </w:rPr>
          <w:t>karina.bezzubova@latviatours.lv</w:t>
        </w:r>
      </w:hyperlink>
      <w:proofErr w:type="gramStart"/>
      <w:r w:rsidR="00FF3ED8">
        <w:t xml:space="preserve"> </w:t>
      </w:r>
      <w:r w:rsidR="00EF300C" w:rsidRPr="00FF3ED8">
        <w:t>;</w:t>
      </w:r>
      <w:proofErr w:type="gramEnd"/>
      <w:r w:rsidR="00EF300C" w:rsidRPr="00FF3ED8">
        <w:t xml:space="preserve"> mob. tālr. +371 26391267</w:t>
      </w:r>
      <w:r w:rsidR="009911E7" w:rsidRPr="00FF3ED8">
        <w:t xml:space="preserve">; tālrunis </w:t>
      </w:r>
      <w:r w:rsidR="00EF300C" w:rsidRPr="00FF3ED8">
        <w:t>+371 67085087</w:t>
      </w:r>
      <w:r w:rsidR="009911E7" w:rsidRPr="00FF3ED8">
        <w:t xml:space="preserve">; fakss </w:t>
      </w:r>
      <w:r w:rsidR="00EF300C" w:rsidRPr="00FF3ED8">
        <w:t>67820020</w:t>
      </w:r>
      <w:r w:rsidR="009911E7" w:rsidRPr="00FF3ED8">
        <w:t>.</w:t>
      </w:r>
    </w:p>
    <w:p w:rsidR="009911E7" w:rsidRPr="00C24729" w:rsidRDefault="00C24729" w:rsidP="00C24729">
      <w:pPr>
        <w:tabs>
          <w:tab w:val="left" w:pos="1560"/>
        </w:tabs>
        <w:ind w:left="1134" w:right="-100" w:hanging="567"/>
        <w:jc w:val="both"/>
      </w:pPr>
      <w:r>
        <w:t>3.5</w:t>
      </w:r>
      <w:r w:rsidR="009911E7" w:rsidRPr="00FF3ED8">
        <w:t>.2. nodrošināt servisa/konsultāciju pieejamību 7 (septiņas) dienas nedēļā 24 (divdesmit četras) stundas diennaktī, nodrošinot Pasūtītāju ar telefona numuru, pa kuru iespējams sazvanīt atbildīgo konsultantu:</w:t>
      </w:r>
      <w:r>
        <w:t xml:space="preserve"> </w:t>
      </w:r>
      <w:proofErr w:type="spellStart"/>
      <w:r w:rsidR="009911E7" w:rsidRPr="00C24729">
        <w:t>kontaktālrunis</w:t>
      </w:r>
      <w:proofErr w:type="spellEnd"/>
      <w:proofErr w:type="gramStart"/>
      <w:r w:rsidR="009911E7" w:rsidRPr="00C24729">
        <w:t xml:space="preserve">  </w:t>
      </w:r>
      <w:proofErr w:type="gramEnd"/>
      <w:r w:rsidR="00EF300C" w:rsidRPr="00C24729">
        <w:t>+371 26319925</w:t>
      </w:r>
      <w:r w:rsidR="009911E7" w:rsidRPr="00FF3ED8">
        <w:rPr>
          <w:b/>
        </w:rPr>
        <w:t xml:space="preserve"> </w:t>
      </w:r>
    </w:p>
    <w:p w:rsidR="009911E7" w:rsidRDefault="00C24729" w:rsidP="001C09E1">
      <w:pPr>
        <w:ind w:left="567" w:hanging="567"/>
        <w:jc w:val="both"/>
      </w:pPr>
      <w:r>
        <w:t>3.6</w:t>
      </w:r>
      <w:r w:rsidR="009911E7">
        <w:t xml:space="preserve">. Izpildītājs sniedz Pasūtītājam nepieciešamās konsultācijas, informāciju un atbalstu </w:t>
      </w:r>
      <w:r w:rsidR="001C09E1">
        <w:t xml:space="preserve">brauciena </w:t>
      </w:r>
      <w:r w:rsidR="009911E7">
        <w:t xml:space="preserve">organizēšanā un izdevīgākā </w:t>
      </w:r>
      <w:r w:rsidR="001C09E1">
        <w:t>varianta</w:t>
      </w:r>
      <w:r w:rsidR="009911E7">
        <w:t xml:space="preserve"> izvēlē.</w:t>
      </w:r>
    </w:p>
    <w:p w:rsidR="009911E7" w:rsidRDefault="00C24729" w:rsidP="009911E7">
      <w:pPr>
        <w:tabs>
          <w:tab w:val="left" w:pos="1560"/>
        </w:tabs>
        <w:ind w:left="567" w:right="-100" w:hanging="567"/>
        <w:jc w:val="both"/>
      </w:pPr>
      <w:r>
        <w:rPr>
          <w:rFonts w:eastAsia="Calibri"/>
        </w:rPr>
        <w:lastRenderedPageBreak/>
        <w:t>3.7</w:t>
      </w:r>
      <w:r w:rsidR="001C09E1">
        <w:rPr>
          <w:rFonts w:eastAsia="Calibri"/>
        </w:rPr>
        <w:t xml:space="preserve">. </w:t>
      </w:r>
      <w:r w:rsidR="009911E7">
        <w:t xml:space="preserve">Pasūtītājs apņemas norīkot Pasūtītāja pilnvarotu personu Līguma izpildē, kas sagatavo, nosūta un saņem no Izpildītāja visu informāciju, kas saistīta ar Pakalpojumu </w:t>
      </w:r>
      <w:proofErr w:type="gramStart"/>
      <w:r w:rsidR="001C09E1">
        <w:t>izpildi</w:t>
      </w:r>
      <w:r w:rsidR="009911E7">
        <w:t xml:space="preserve">- </w:t>
      </w:r>
      <w:r w:rsidR="001C09E1">
        <w:t>L</w:t>
      </w:r>
      <w:proofErr w:type="gramEnd"/>
      <w:r w:rsidR="001C09E1">
        <w:t>igita Pudža</w:t>
      </w:r>
      <w:r w:rsidR="009911E7">
        <w:rPr>
          <w:i/>
        </w:rPr>
        <w:t xml:space="preserve">, </w:t>
      </w:r>
      <w:r w:rsidR="001C09E1">
        <w:rPr>
          <w:i/>
        </w:rPr>
        <w:t>projekta vadītāja</w:t>
      </w:r>
      <w:r w:rsidR="009911E7">
        <w:rPr>
          <w:i/>
        </w:rPr>
        <w:t>,</w:t>
      </w:r>
      <w:r w:rsidR="009911E7">
        <w:t xml:space="preserve"> e-pasts</w:t>
      </w:r>
      <w:r w:rsidR="003D168B">
        <w:t xml:space="preserve">: </w:t>
      </w:r>
      <w:hyperlink r:id="rId10" w:history="1">
        <w:r w:rsidR="003D168B" w:rsidRPr="00202720">
          <w:rPr>
            <w:rStyle w:val="Hyperlink"/>
          </w:rPr>
          <w:t>ligita.pudza@lps.lv</w:t>
        </w:r>
      </w:hyperlink>
      <w:r w:rsidR="009911E7">
        <w:t>;</w:t>
      </w:r>
      <w:r w:rsidR="003D168B">
        <w:t xml:space="preserve"> </w:t>
      </w:r>
      <w:r w:rsidR="009911E7">
        <w:t xml:space="preserve"> mob. tālr. +371</w:t>
      </w:r>
      <w:r w:rsidR="002238F4">
        <w:t>29297364</w:t>
      </w:r>
      <w:r w:rsidR="009911E7">
        <w:t xml:space="preserve">; </w:t>
      </w:r>
      <w:r w:rsidR="002238F4" w:rsidRPr="0050277E">
        <w:t>tālr. 67508536</w:t>
      </w:r>
      <w:r w:rsidR="002238F4">
        <w:t>,</w:t>
      </w:r>
      <w:r w:rsidR="002238F4" w:rsidRPr="0050277E">
        <w:t xml:space="preserve"> fakss 67212241</w:t>
      </w:r>
      <w:r w:rsidR="009911E7">
        <w:t xml:space="preserve">. </w:t>
      </w:r>
      <w:r w:rsidR="009911E7">
        <w:softHyphen/>
      </w:r>
      <w:r w:rsidR="009911E7">
        <w:softHyphen/>
      </w:r>
      <w:r w:rsidR="009911E7">
        <w:softHyphen/>
      </w:r>
      <w:r w:rsidR="009911E7">
        <w:softHyphen/>
      </w:r>
      <w:r w:rsidR="009911E7">
        <w:softHyphen/>
      </w:r>
      <w:r w:rsidR="009911E7">
        <w:softHyphen/>
      </w:r>
      <w:r w:rsidR="009911E7">
        <w:softHyphen/>
      </w:r>
      <w:r w:rsidR="009911E7">
        <w:softHyphen/>
      </w:r>
      <w:r w:rsidR="009911E7">
        <w:softHyphen/>
      </w:r>
      <w:r w:rsidR="009911E7">
        <w:softHyphen/>
      </w:r>
      <w:r w:rsidR="009911E7">
        <w:softHyphen/>
      </w:r>
      <w:r w:rsidR="009911E7">
        <w:softHyphen/>
      </w:r>
      <w:r w:rsidR="009911E7">
        <w:softHyphen/>
      </w:r>
      <w:r w:rsidR="009911E7">
        <w:softHyphen/>
      </w:r>
      <w:r w:rsidR="009911E7">
        <w:softHyphen/>
      </w:r>
      <w:r w:rsidR="009911E7">
        <w:softHyphen/>
      </w:r>
      <w:r w:rsidR="009911E7">
        <w:softHyphen/>
      </w:r>
      <w:r w:rsidR="009911E7">
        <w:softHyphen/>
      </w:r>
      <w:r w:rsidR="009911E7">
        <w:softHyphen/>
      </w:r>
    </w:p>
    <w:p w:rsidR="009911E7" w:rsidRDefault="009911E7" w:rsidP="009911E7">
      <w:pPr>
        <w:tabs>
          <w:tab w:val="left" w:pos="1560"/>
        </w:tabs>
        <w:ind w:left="567" w:right="-100" w:hanging="567"/>
        <w:jc w:val="both"/>
      </w:pPr>
      <w:r>
        <w:t>3.</w:t>
      </w:r>
      <w:r w:rsidR="00C24729">
        <w:t>8</w:t>
      </w:r>
      <w:r>
        <w:t xml:space="preserve">. Pasūtītājs bez kavēšanās izskata Izpildītāja sagatavotās informācijas un variantus </w:t>
      </w:r>
      <w:r w:rsidR="002238F4">
        <w:t>Pakalpojuma</w:t>
      </w:r>
      <w:r>
        <w:t xml:space="preserve"> izpildē, sniedz Izpildītājam visu nepieciešamo informāciju </w:t>
      </w:r>
      <w:r w:rsidR="002238F4">
        <w:t>Pakalpojuma</w:t>
      </w:r>
      <w:r>
        <w:t xml:space="preserve"> izpildē, kā arī </w:t>
      </w:r>
      <w:r w:rsidR="002238F4">
        <w:t>sniedz norādījumus</w:t>
      </w:r>
      <w:r>
        <w:t xml:space="preserve"> par rēķinā iekļaujamo informāciju.</w:t>
      </w:r>
    </w:p>
    <w:p w:rsidR="009911E7" w:rsidRDefault="009911E7" w:rsidP="009911E7">
      <w:pPr>
        <w:tabs>
          <w:tab w:val="left" w:pos="1560"/>
        </w:tabs>
        <w:ind w:left="567" w:right="-100" w:hanging="567"/>
        <w:jc w:val="both"/>
      </w:pPr>
      <w:r>
        <w:t>3.</w:t>
      </w:r>
      <w:r w:rsidR="00C24729">
        <w:t>9</w:t>
      </w:r>
      <w:r>
        <w:t>. Puses nekavējoties informē viena otru par ceļojum</w:t>
      </w:r>
      <w:r w:rsidR="002238F4">
        <w:t>a</w:t>
      </w:r>
      <w:r>
        <w:t xml:space="preserve"> vai pasākumu atcelšanu vai datuma maiņu, </w:t>
      </w:r>
      <w:r w:rsidR="002238F4">
        <w:t xml:space="preserve">vai </w:t>
      </w:r>
      <w:r>
        <w:t>person</w:t>
      </w:r>
      <w:r w:rsidR="002238F4">
        <w:t>u skaitu vai</w:t>
      </w:r>
      <w:r>
        <w:t xml:space="preserve"> slimību, uz </w:t>
      </w:r>
      <w:r w:rsidR="002238F4">
        <w:t>avio</w:t>
      </w:r>
      <w:r>
        <w:t xml:space="preserve">biļetes norādītās personas maiņu, kā arī citiem šķēršļiem un apstākļiem, kas saistīti ar </w:t>
      </w:r>
      <w:r w:rsidR="002238F4">
        <w:t>Pakalpojuma</w:t>
      </w:r>
      <w:r>
        <w:t xml:space="preserve"> izpildes organizēšanu vai kavē pasūtījuma izpildi.</w:t>
      </w:r>
    </w:p>
    <w:p w:rsidR="009911E7" w:rsidRDefault="002B4BC0" w:rsidP="009911E7">
      <w:pPr>
        <w:keepNext/>
        <w:spacing w:before="120" w:after="120"/>
        <w:ind w:left="567" w:hanging="567"/>
        <w:jc w:val="center"/>
        <w:rPr>
          <w:b/>
          <w:bCs/>
        </w:rPr>
      </w:pPr>
      <w:r>
        <w:rPr>
          <w:b/>
          <w:bCs/>
        </w:rPr>
        <w:t>4.</w:t>
      </w:r>
      <w:r w:rsidR="009911E7">
        <w:rPr>
          <w:b/>
          <w:bCs/>
        </w:rPr>
        <w:t>Konfidencialitāte</w:t>
      </w:r>
    </w:p>
    <w:p w:rsidR="002238F4" w:rsidRDefault="002238F4" w:rsidP="002238F4">
      <w:pPr>
        <w:tabs>
          <w:tab w:val="left" w:pos="567"/>
        </w:tabs>
        <w:ind w:left="426" w:hanging="426"/>
        <w:jc w:val="both"/>
      </w:pPr>
      <w:r>
        <w:rPr>
          <w:bCs/>
        </w:rPr>
        <w:t xml:space="preserve">4.1. </w:t>
      </w:r>
      <w:r w:rsidR="009911E7">
        <w:t>Visi pasūtījumi un tajos iekļautie pakalpojumi ir konfidenciāli. Izpildītājs nedrīkst izpaust nekāda veida finansiālu, personisku vai citu informāciju trešajām personām, kā arī tam nekavējoties jāinformē Pasūtītājs par trešo personu mēģinājumiem iegūt šādu informāciju no Izpildītāja. Izpildītājam jānodrošina visas dokumentācijas par Pasūtītāja veiktajiem Pasūtījumiem un to izpildes gaitu saglabāšana un nepieejamība trešajām personām.</w:t>
      </w:r>
    </w:p>
    <w:p w:rsidR="009911E7" w:rsidRDefault="002238F4" w:rsidP="002238F4">
      <w:pPr>
        <w:tabs>
          <w:tab w:val="left" w:pos="567"/>
        </w:tabs>
        <w:ind w:left="426" w:hanging="426"/>
        <w:jc w:val="both"/>
      </w:pPr>
      <w:r>
        <w:t xml:space="preserve">4.2. </w:t>
      </w:r>
      <w:r w:rsidR="009911E7">
        <w:t>Puses apņemas neizpaust finansiālu un citu informāciju, kas tām kļuvusi zināma Līguma izpildes rezultātā. Šādas informācijas izpaušana trešajām personām vai publicēšana ir atļauta tikai Pusēm savstarpēji rakstiski vienojoties vai normatīvajos aktos paredzētajos gadījumos.</w:t>
      </w:r>
    </w:p>
    <w:p w:rsidR="009911E7" w:rsidRDefault="009911E7" w:rsidP="009911E7">
      <w:pPr>
        <w:tabs>
          <w:tab w:val="left" w:pos="8405"/>
        </w:tabs>
        <w:ind w:left="567" w:right="-100" w:hanging="567"/>
        <w:jc w:val="both"/>
      </w:pPr>
    </w:p>
    <w:p w:rsidR="009911E7" w:rsidRDefault="002B4BC0" w:rsidP="009911E7">
      <w:pPr>
        <w:autoSpaceDE w:val="0"/>
        <w:autoSpaceDN w:val="0"/>
        <w:adjustRightInd w:val="0"/>
        <w:ind w:left="567" w:hanging="567"/>
        <w:jc w:val="center"/>
        <w:rPr>
          <w:b/>
          <w:bCs/>
        </w:rPr>
      </w:pPr>
      <w:r>
        <w:rPr>
          <w:b/>
          <w:bCs/>
        </w:rPr>
        <w:t>5.</w:t>
      </w:r>
      <w:r w:rsidR="009911E7">
        <w:rPr>
          <w:b/>
          <w:bCs/>
        </w:rPr>
        <w:t>Nepārvarama vara un pušu atbildība</w:t>
      </w:r>
    </w:p>
    <w:p w:rsidR="009911E7" w:rsidRDefault="009911E7" w:rsidP="002238F4">
      <w:pPr>
        <w:autoSpaceDE w:val="0"/>
        <w:autoSpaceDN w:val="0"/>
        <w:adjustRightInd w:val="0"/>
        <w:ind w:left="426" w:hanging="426"/>
        <w:jc w:val="both"/>
      </w:pPr>
      <w:r>
        <w:t>5.1. Puses tiek atbrīvotas no atbildības par Līguma pilnīgu vai daļēju neizpildi, ja to kavē jebkādi apstākļi, kas ir ārpus attiecīgās Puses ietekmes un kurus tā nespēj novērst, izrādot pienācīgu centību. Par nepārvaramas varas apstākļiem nav uzskatāmi tādi apstākļi, kas radušies attiecīgās Puses darbības vai bezdarbības rezultātā. Nepārvaramas varas apstākļi ir jebkāda veida dabas stihijas, ugunsgrēki, militāras akcijas, blokādes, streiki un citi no Pusēm neatkarīgi apstākļi, kurus puses Līguma slēgšanas brīdī nevarēja nedz paredzēt, nedz novērst, veicot pienācīgus piesardzības pasākumus. Puses apņemas veikt nepieciešamos pasākumus, lai līdz minimumam samazinātu kaitējumus, kas var izrietēt no nepārvaramas varas apstākļiem.</w:t>
      </w:r>
    </w:p>
    <w:p w:rsidR="009911E7" w:rsidRDefault="009911E7" w:rsidP="002238F4">
      <w:pPr>
        <w:autoSpaceDE w:val="0"/>
        <w:autoSpaceDN w:val="0"/>
        <w:adjustRightInd w:val="0"/>
        <w:ind w:left="426" w:hanging="426"/>
        <w:jc w:val="both"/>
      </w:pPr>
      <w:r>
        <w:t>5.2. Puse, kurai iestājas Līguma 5.1.punktā minētie apstākļi, par šādu apstākļu iestāšanos 3 (trīs) darba dienu laikā rakstveidā paziņo par to otrai Pusei. Paziņojumā jānorāda, kādā termiņā ir iespējama un paredzama Līgumā noteikto saistību izpilde, un, ja otra Puse pieprasa, šādam ziņojumam ir jāpievieno izziņa, kuru izsniegusi kompetenta institūcija un kura satur minēto ārkārtējo apstākļu darbības apstiprinājumu un to raksturojumu.</w:t>
      </w:r>
    </w:p>
    <w:p w:rsidR="009911E7" w:rsidRDefault="009911E7" w:rsidP="009911E7">
      <w:pPr>
        <w:autoSpaceDE w:val="0"/>
        <w:autoSpaceDN w:val="0"/>
        <w:adjustRightInd w:val="0"/>
        <w:ind w:left="567" w:hanging="567"/>
        <w:jc w:val="both"/>
      </w:pPr>
      <w:r>
        <w:t xml:space="preserve">5.3. Ja līguma 5.1.punktā minēto apstākļu un to seku dēļ nav iespējams izpildīt Līgumā paredzētās saistības ilgāk kā vienu </w:t>
      </w:r>
      <w:r w:rsidR="002238F4">
        <w:t>nedēļu</w:t>
      </w:r>
      <w:r>
        <w:t>, tad katra no Pusēm ir tiesīga atteikties no turpmākas līgumā noteikto pienākumu pildīšanas, un šādā gadījumā neviena no Pusēm nav tiesīga prasīt no otras zaudējumu atlīdzību, kas saistīta ar Līguma pārtraukšanu.</w:t>
      </w:r>
    </w:p>
    <w:p w:rsidR="009911E7" w:rsidRDefault="009911E7" w:rsidP="009911E7">
      <w:pPr>
        <w:autoSpaceDE w:val="0"/>
        <w:autoSpaceDN w:val="0"/>
        <w:adjustRightInd w:val="0"/>
        <w:ind w:left="567" w:hanging="567"/>
        <w:jc w:val="both"/>
      </w:pPr>
      <w:r>
        <w:t xml:space="preserve">5.4. Ja Izpildītājs kavē kādu no Pakalpojumu pasūtījumu izpildes termiņiem, Pasūtītājs ir tiesīgs prasīt, lai Izpildītājs maksā līgumsodu 0,1% (nulle, komats, viens procents) apmērā no kavētā Pakalpojuma summas par katru kavēto Pakalpojumu izpildi, bet ne vairāk kā 10% (desmit procenti) no </w:t>
      </w:r>
      <w:r w:rsidR="002238F4">
        <w:t>kavētā Pakalpojuma summas</w:t>
      </w:r>
      <w:r>
        <w:t>.</w:t>
      </w:r>
    </w:p>
    <w:p w:rsidR="009911E7" w:rsidRDefault="009911E7" w:rsidP="009911E7">
      <w:pPr>
        <w:autoSpaceDE w:val="0"/>
        <w:autoSpaceDN w:val="0"/>
        <w:adjustRightInd w:val="0"/>
        <w:ind w:left="567" w:hanging="567"/>
        <w:jc w:val="both"/>
      </w:pPr>
      <w:r>
        <w:t>5.5. Ja Pasūtītājs kavē apmaksas termiņu, Izpildītājs ir tiesīgs prasīt, lai Pasūtītājs maksā Izpildītājam līgumsodu 0,1% (nulle, komats, viens procents) apmērā no nokavētā maksājuma summas par katru nokavēto dienu, bet ne vairāk kā 10% (desmit procenti) no nokavētā maksājuma summas.</w:t>
      </w:r>
    </w:p>
    <w:p w:rsidR="009911E7" w:rsidRDefault="009911E7" w:rsidP="009911E7">
      <w:pPr>
        <w:autoSpaceDE w:val="0"/>
        <w:autoSpaceDN w:val="0"/>
        <w:adjustRightInd w:val="0"/>
        <w:ind w:left="567" w:hanging="567"/>
        <w:jc w:val="both"/>
      </w:pPr>
      <w:r>
        <w:t>5.6.</w:t>
      </w:r>
      <w:r w:rsidR="00C24729">
        <w:t xml:space="preserve"> </w:t>
      </w:r>
      <w:r>
        <w:t>Līgumsoda samaksa nokavējuma gadījumā neatbrīvo Puses no Līguma saistību pilnīgas izpildes.</w:t>
      </w:r>
    </w:p>
    <w:p w:rsidR="009911E7" w:rsidRDefault="009911E7" w:rsidP="009911E7">
      <w:pPr>
        <w:autoSpaceDE w:val="0"/>
        <w:autoSpaceDN w:val="0"/>
        <w:adjustRightInd w:val="0"/>
        <w:ind w:left="567" w:hanging="567"/>
        <w:jc w:val="both"/>
      </w:pPr>
      <w:r>
        <w:lastRenderedPageBreak/>
        <w:t>5.7.Puse atlīdzina otrai Pusei zaudējumus, kuri tai radušies sakarā ar Līgumā noteiktu vienas Puses pienākuma pārkāpumu, nepienācīgu izpildi vai neizpildi, tai skaitā, ja zaudējumi ir radīti sakarā ar Līgumā noteikto paziņošanas pienākumu nepildīšanu. Puses vienojas, ka jebkurā gadījumā Līguma izpildes laikā radītā atrautā (negūtā) peļņa nevienai no Pusēm netiek atlīdzināta, kā arī samaksātās līgumsoda summas netiek ieskaitītas nodarīto zaudējumu summās.</w:t>
      </w:r>
    </w:p>
    <w:p w:rsidR="009911E7" w:rsidRDefault="002B4BC0" w:rsidP="009911E7">
      <w:pPr>
        <w:pStyle w:val="BodyTextIndent2"/>
        <w:tabs>
          <w:tab w:val="left" w:pos="0"/>
        </w:tabs>
        <w:spacing w:line="240" w:lineRule="auto"/>
        <w:ind w:left="567" w:hanging="567"/>
        <w:jc w:val="center"/>
        <w:rPr>
          <w:rFonts w:ascii="Times New Roman" w:hAnsi="Times New Roman"/>
          <w:b/>
          <w:bCs/>
          <w:sz w:val="24"/>
          <w:szCs w:val="24"/>
        </w:rPr>
      </w:pPr>
      <w:r>
        <w:rPr>
          <w:rFonts w:ascii="Times New Roman" w:hAnsi="Times New Roman"/>
          <w:b/>
          <w:bCs/>
          <w:sz w:val="24"/>
          <w:szCs w:val="24"/>
        </w:rPr>
        <w:t>6.</w:t>
      </w:r>
      <w:r w:rsidR="009911E7">
        <w:rPr>
          <w:rFonts w:ascii="Times New Roman" w:hAnsi="Times New Roman"/>
          <w:b/>
          <w:bCs/>
          <w:sz w:val="24"/>
          <w:szCs w:val="24"/>
        </w:rPr>
        <w:t>Strīdu izšķiršanas un līguma izbeigšanas kārtība</w:t>
      </w:r>
    </w:p>
    <w:p w:rsidR="009911E7" w:rsidRDefault="009911E7" w:rsidP="009911E7">
      <w:pPr>
        <w:autoSpaceDE w:val="0"/>
        <w:autoSpaceDN w:val="0"/>
        <w:adjustRightInd w:val="0"/>
        <w:ind w:left="567" w:hanging="567"/>
        <w:jc w:val="both"/>
      </w:pPr>
      <w:r>
        <w:t>6.1.Visas domstarpības, kas Pusēm radušās sakarā ar Līguma izpildi, Puses apņemas risināt pārrunu ceļā.</w:t>
      </w:r>
    </w:p>
    <w:p w:rsidR="009911E7" w:rsidRDefault="009911E7" w:rsidP="009911E7">
      <w:pPr>
        <w:autoSpaceDE w:val="0"/>
        <w:autoSpaceDN w:val="0"/>
        <w:adjustRightInd w:val="0"/>
        <w:ind w:left="567" w:hanging="567"/>
        <w:jc w:val="both"/>
      </w:pPr>
      <w:r>
        <w:t>6.2. Ja 30 (trīsdesmit) kalendāra dienu laikā sarunu ceļā vienošanās netiek panākta, strīdi tiek risināti normatīvajos aktos noteiktajā kārtībā. Šādā gadījumā ikvienai no Pusēm ir tiesības nodot strīda izskatīšanu Latvijas Republikas tiesai saskaņā ar spēkā esošo normatīvajiem aktiem.</w:t>
      </w:r>
    </w:p>
    <w:p w:rsidR="009911E7" w:rsidRPr="00845FA5" w:rsidRDefault="002B4BC0" w:rsidP="002B4BC0">
      <w:pPr>
        <w:pStyle w:val="ListParagraph"/>
        <w:ind w:left="360"/>
        <w:jc w:val="center"/>
        <w:rPr>
          <w:b/>
        </w:rPr>
      </w:pPr>
      <w:r>
        <w:rPr>
          <w:b/>
        </w:rPr>
        <w:t>7.</w:t>
      </w:r>
      <w:r w:rsidR="009911E7" w:rsidRPr="00845FA5">
        <w:rPr>
          <w:b/>
        </w:rPr>
        <w:t>Citi noteikumi</w:t>
      </w:r>
    </w:p>
    <w:p w:rsidR="003173C9" w:rsidRDefault="009911E7" w:rsidP="003173C9">
      <w:pPr>
        <w:pStyle w:val="ListParagraph"/>
        <w:numPr>
          <w:ilvl w:val="1"/>
          <w:numId w:val="35"/>
        </w:numPr>
        <w:spacing w:before="120"/>
        <w:ind w:left="426" w:hanging="568"/>
        <w:jc w:val="both"/>
      </w:pPr>
      <w:r>
        <w:t>Līgums var tikt grozīts vai izbeigts Pusēm savstarpēji vienojoties, ievērojot Publisko iepirkumu likuma 67</w:t>
      </w:r>
      <w:r w:rsidRPr="003173C9">
        <w:rPr>
          <w:vertAlign w:val="superscript"/>
        </w:rPr>
        <w:t>1</w:t>
      </w:r>
      <w:r>
        <w:t>.panta noteikumus. Vienošanās tiek noformēta rakstveidā. Visi Līguma grozījumi un papildinājumi stājas spēkā tikai pēc to noformēšanas rakstiski un abpusējas parakstīšanas, un tiek pievienoti Līgumam kā neatņemamas sastāvdaļas.</w:t>
      </w:r>
    </w:p>
    <w:p w:rsidR="003173C9" w:rsidRDefault="009911E7" w:rsidP="003173C9">
      <w:pPr>
        <w:pStyle w:val="ListParagraph"/>
        <w:numPr>
          <w:ilvl w:val="1"/>
          <w:numId w:val="35"/>
        </w:numPr>
        <w:spacing w:before="120"/>
        <w:ind w:left="426" w:hanging="568"/>
        <w:jc w:val="both"/>
      </w:pPr>
      <w:r>
        <w:t>Juridiskās adreses, norēķinu rekvizītu, kontaktpersonu u.c. Līguma izpildei nepieciešanu datu maiņas gadījumā Pušu pienākums ir 3 (trīs) darba dienu la</w:t>
      </w:r>
      <w:r w:rsidR="003173C9">
        <w:t>ikā paziņot par to otrai Pusei.</w:t>
      </w:r>
    </w:p>
    <w:p w:rsidR="009911E7" w:rsidRDefault="009911E7" w:rsidP="003173C9">
      <w:pPr>
        <w:pStyle w:val="ListParagraph"/>
        <w:numPr>
          <w:ilvl w:val="1"/>
          <w:numId w:val="35"/>
        </w:numPr>
        <w:spacing w:before="120"/>
        <w:ind w:left="426" w:hanging="568"/>
        <w:jc w:val="both"/>
      </w:pPr>
      <w:r>
        <w:t xml:space="preserve">Līgums sastādīts uz </w:t>
      </w:r>
      <w:r w:rsidR="003D168B">
        <w:t>4</w:t>
      </w:r>
      <w:r>
        <w:t xml:space="preserve"> (</w:t>
      </w:r>
      <w:r w:rsidR="003D168B">
        <w:t>četrām</w:t>
      </w:r>
      <w:r>
        <w:t xml:space="preserve">) lapām ar 2 pielikumiem </w:t>
      </w:r>
      <w:proofErr w:type="gramStart"/>
      <w:r>
        <w:t>un</w:t>
      </w:r>
      <w:proofErr w:type="gramEnd"/>
      <w:r>
        <w:t xml:space="preserve"> parakstīts divos eksemplāros, abiem eksemplāriem ir vienāds juridisks spēks; katra Puse saņem vienu Līguma eksemplāru.</w:t>
      </w:r>
    </w:p>
    <w:p w:rsidR="009911E7" w:rsidRDefault="009911E7" w:rsidP="009911E7">
      <w:pPr>
        <w:ind w:left="567" w:hanging="567"/>
        <w:jc w:val="center"/>
        <w:rPr>
          <w:b/>
        </w:rPr>
      </w:pPr>
    </w:p>
    <w:p w:rsidR="009911E7" w:rsidRDefault="002B4BC0" w:rsidP="002B4BC0">
      <w:pPr>
        <w:ind w:left="567"/>
        <w:jc w:val="center"/>
        <w:rPr>
          <w:b/>
        </w:rPr>
      </w:pPr>
      <w:r>
        <w:rPr>
          <w:b/>
        </w:rPr>
        <w:t>8.</w:t>
      </w:r>
      <w:r w:rsidR="009911E7">
        <w:rPr>
          <w:b/>
        </w:rPr>
        <w:t>Līguma pielikumi</w:t>
      </w:r>
    </w:p>
    <w:p w:rsidR="002B4BC0" w:rsidRDefault="002B4BC0" w:rsidP="002B4BC0">
      <w:pPr>
        <w:ind w:left="567"/>
        <w:jc w:val="center"/>
      </w:pPr>
    </w:p>
    <w:p w:rsidR="009911E7" w:rsidRDefault="009911E7" w:rsidP="003173C9">
      <w:pPr>
        <w:pStyle w:val="ListParagraph"/>
        <w:numPr>
          <w:ilvl w:val="1"/>
          <w:numId w:val="36"/>
        </w:numPr>
        <w:jc w:val="both"/>
      </w:pPr>
      <w:r>
        <w:t xml:space="preserve">pielikums „Tehniskā specifikācija” uz </w:t>
      </w:r>
      <w:r w:rsidR="00775D80">
        <w:t>1</w:t>
      </w:r>
      <w:r>
        <w:t xml:space="preserve"> (</w:t>
      </w:r>
      <w:r w:rsidR="00775D80">
        <w:t>divām</w:t>
      </w:r>
      <w:r>
        <w:t xml:space="preserve">) lpp. </w:t>
      </w:r>
    </w:p>
    <w:p w:rsidR="009911E7" w:rsidRDefault="009911E7" w:rsidP="003173C9">
      <w:pPr>
        <w:pStyle w:val="ListParagraph"/>
        <w:numPr>
          <w:ilvl w:val="1"/>
          <w:numId w:val="36"/>
        </w:numPr>
        <w:jc w:val="both"/>
      </w:pPr>
      <w:r>
        <w:t xml:space="preserve">pielikums „Izpildītāja piedāvājums” uz </w:t>
      </w:r>
      <w:r w:rsidR="00FF3ED8">
        <w:t>12</w:t>
      </w:r>
      <w:r>
        <w:t xml:space="preserve"> (</w:t>
      </w:r>
      <w:r w:rsidR="00FF3ED8">
        <w:t>divpadsmit</w:t>
      </w:r>
      <w:r>
        <w:t xml:space="preserve">) lpp. </w:t>
      </w:r>
    </w:p>
    <w:p w:rsidR="009911E7" w:rsidRDefault="009911E7" w:rsidP="009911E7">
      <w:pPr>
        <w:jc w:val="center"/>
        <w:rPr>
          <w:b/>
        </w:rPr>
      </w:pPr>
    </w:p>
    <w:p w:rsidR="009911E7" w:rsidRDefault="002B4BC0" w:rsidP="002B4BC0">
      <w:pPr>
        <w:ind w:left="360"/>
        <w:jc w:val="center"/>
        <w:rPr>
          <w:b/>
        </w:rPr>
      </w:pPr>
      <w:r>
        <w:rPr>
          <w:b/>
        </w:rPr>
        <w:t>9.</w:t>
      </w:r>
      <w:r w:rsidR="009911E7">
        <w:rPr>
          <w:b/>
        </w:rPr>
        <w:t>Pušu rekvizīti un paraksti</w:t>
      </w:r>
    </w:p>
    <w:tbl>
      <w:tblPr>
        <w:tblW w:w="9570" w:type="dxa"/>
        <w:tblInd w:w="-72" w:type="dxa"/>
        <w:tblLayout w:type="fixed"/>
        <w:tblLook w:val="04A0" w:firstRow="1" w:lastRow="0" w:firstColumn="1" w:lastColumn="0" w:noHBand="0" w:noVBand="1"/>
      </w:tblPr>
      <w:tblGrid>
        <w:gridCol w:w="4608"/>
        <w:gridCol w:w="4962"/>
      </w:tblGrid>
      <w:tr w:rsidR="009911E7" w:rsidTr="00FF3ED8">
        <w:trPr>
          <w:trHeight w:val="239"/>
        </w:trPr>
        <w:tc>
          <w:tcPr>
            <w:tcW w:w="4608" w:type="dxa"/>
          </w:tcPr>
          <w:p w:rsidR="009911E7" w:rsidRDefault="009911E7" w:rsidP="009911E7">
            <w:pPr>
              <w:spacing w:line="256" w:lineRule="auto"/>
              <w:rPr>
                <w:b/>
                <w:snapToGrid w:val="0"/>
              </w:rPr>
            </w:pPr>
          </w:p>
          <w:p w:rsidR="009911E7" w:rsidRDefault="009911E7" w:rsidP="009911E7">
            <w:pPr>
              <w:spacing w:line="256" w:lineRule="auto"/>
              <w:rPr>
                <w:b/>
                <w:snapToGrid w:val="0"/>
              </w:rPr>
            </w:pPr>
            <w:r>
              <w:rPr>
                <w:b/>
                <w:snapToGrid w:val="0"/>
              </w:rPr>
              <w:t>Pasūtītājs</w:t>
            </w:r>
          </w:p>
        </w:tc>
        <w:tc>
          <w:tcPr>
            <w:tcW w:w="4962" w:type="dxa"/>
          </w:tcPr>
          <w:p w:rsidR="009911E7" w:rsidRDefault="009911E7" w:rsidP="009911E7">
            <w:pPr>
              <w:spacing w:line="256" w:lineRule="auto"/>
              <w:rPr>
                <w:b/>
                <w:snapToGrid w:val="0"/>
              </w:rPr>
            </w:pPr>
          </w:p>
          <w:p w:rsidR="009911E7" w:rsidRDefault="009911E7" w:rsidP="009911E7">
            <w:pPr>
              <w:spacing w:line="256" w:lineRule="auto"/>
              <w:rPr>
                <w:b/>
                <w:snapToGrid w:val="0"/>
              </w:rPr>
            </w:pPr>
            <w:r>
              <w:rPr>
                <w:b/>
                <w:snapToGrid w:val="0"/>
              </w:rPr>
              <w:t>Izpildītājs</w:t>
            </w:r>
          </w:p>
        </w:tc>
      </w:tr>
      <w:tr w:rsidR="009911E7" w:rsidTr="00FF3ED8">
        <w:tc>
          <w:tcPr>
            <w:tcW w:w="4608" w:type="dxa"/>
            <w:hideMark/>
          </w:tcPr>
          <w:p w:rsidR="009911E7" w:rsidRDefault="009911E7" w:rsidP="009911E7">
            <w:pPr>
              <w:spacing w:line="256" w:lineRule="auto"/>
            </w:pPr>
            <w:r>
              <w:rPr>
                <w:i/>
              </w:rPr>
              <w:t>Nosaukums:</w:t>
            </w:r>
            <w:r w:rsidR="002B4BC0">
              <w:t xml:space="preserve"> Biedrība “Latvijas Pašvaldību savienība”</w:t>
            </w:r>
          </w:p>
          <w:p w:rsidR="009911E7" w:rsidRDefault="009911E7" w:rsidP="009911E7">
            <w:pPr>
              <w:keepNext/>
              <w:spacing w:line="256" w:lineRule="auto"/>
              <w:jc w:val="both"/>
              <w:outlineLvl w:val="0"/>
              <w:rPr>
                <w:bCs/>
              </w:rPr>
            </w:pPr>
            <w:r>
              <w:rPr>
                <w:i/>
              </w:rPr>
              <w:t>Adrese:</w:t>
            </w:r>
            <w:r>
              <w:t xml:space="preserve"> Mazā Pils iela 1,</w:t>
            </w:r>
            <w:r w:rsidR="006F7BBD">
              <w:rPr>
                <w:bCs/>
              </w:rPr>
              <w:t xml:space="preserve"> Rīga, LV-</w:t>
            </w:r>
            <w:r>
              <w:rPr>
                <w:bCs/>
              </w:rPr>
              <w:t>1050</w:t>
            </w:r>
          </w:p>
          <w:p w:rsidR="009911E7" w:rsidRDefault="009911E7" w:rsidP="009911E7">
            <w:pPr>
              <w:spacing w:line="256" w:lineRule="auto"/>
              <w:rPr>
                <w:i/>
              </w:rPr>
            </w:pPr>
            <w:r>
              <w:rPr>
                <w:i/>
              </w:rPr>
              <w:t>Elektroniskā pasta adrese:</w:t>
            </w:r>
            <w:r w:rsidR="002B4BC0">
              <w:rPr>
                <w:i/>
              </w:rPr>
              <w:t xml:space="preserve"> </w:t>
            </w:r>
            <w:hyperlink r:id="rId11" w:history="1">
              <w:r w:rsidR="002B4BC0" w:rsidRPr="00202720">
                <w:rPr>
                  <w:rStyle w:val="Hyperlink"/>
                  <w:i/>
                </w:rPr>
                <w:t>lps@lps.lv</w:t>
              </w:r>
            </w:hyperlink>
            <w:r w:rsidR="002B4BC0">
              <w:rPr>
                <w:i/>
              </w:rPr>
              <w:t xml:space="preserve"> </w:t>
            </w:r>
          </w:p>
          <w:p w:rsidR="009911E7" w:rsidRDefault="009911E7" w:rsidP="009911E7">
            <w:pPr>
              <w:spacing w:line="256" w:lineRule="auto"/>
            </w:pPr>
            <w:r>
              <w:rPr>
                <w:i/>
              </w:rPr>
              <w:t>Nodokļu maksātāja Nr.</w:t>
            </w:r>
            <w:r>
              <w:t xml:space="preserve"> 40008020804 </w:t>
            </w:r>
          </w:p>
          <w:p w:rsidR="009911E7" w:rsidRDefault="009911E7" w:rsidP="009911E7">
            <w:pPr>
              <w:autoSpaceDE w:val="0"/>
              <w:autoSpaceDN w:val="0"/>
              <w:adjustRightInd w:val="0"/>
              <w:spacing w:line="256" w:lineRule="auto"/>
            </w:pPr>
            <w:r>
              <w:rPr>
                <w:i/>
              </w:rPr>
              <w:t>Bankas nosaukums:</w:t>
            </w:r>
            <w:r>
              <w:t xml:space="preserve"> </w:t>
            </w:r>
            <w:r w:rsidR="006E53E0">
              <w:t>SEB Banka</w:t>
            </w:r>
          </w:p>
          <w:p w:rsidR="009911E7" w:rsidRDefault="009911E7" w:rsidP="009911E7">
            <w:pPr>
              <w:autoSpaceDE w:val="0"/>
              <w:autoSpaceDN w:val="0"/>
              <w:adjustRightInd w:val="0"/>
              <w:spacing w:line="256" w:lineRule="auto"/>
            </w:pPr>
            <w:r>
              <w:rPr>
                <w:i/>
              </w:rPr>
              <w:t>Bankas kods:</w:t>
            </w:r>
            <w:r>
              <w:t xml:space="preserve"> </w:t>
            </w:r>
            <w:r w:rsidR="006E53E0" w:rsidRPr="006E53E0">
              <w:t>UNLALV2X</w:t>
            </w:r>
          </w:p>
          <w:p w:rsidR="009911E7" w:rsidRDefault="009911E7" w:rsidP="009911E7">
            <w:pPr>
              <w:autoSpaceDE w:val="0"/>
              <w:autoSpaceDN w:val="0"/>
              <w:adjustRightInd w:val="0"/>
              <w:spacing w:line="256" w:lineRule="auto"/>
            </w:pPr>
            <w:r>
              <w:rPr>
                <w:i/>
              </w:rPr>
              <w:t>Norēķinu konts:</w:t>
            </w:r>
            <w:r>
              <w:t xml:space="preserve"> </w:t>
            </w:r>
            <w:r w:rsidR="006E53E0" w:rsidRPr="006E53E0">
              <w:t>LV20UNLA0050021628484</w:t>
            </w:r>
          </w:p>
        </w:tc>
        <w:tc>
          <w:tcPr>
            <w:tcW w:w="4962" w:type="dxa"/>
          </w:tcPr>
          <w:p w:rsidR="009911E7" w:rsidRDefault="009911E7" w:rsidP="009911E7">
            <w:pPr>
              <w:spacing w:line="256" w:lineRule="auto"/>
            </w:pPr>
            <w:r>
              <w:rPr>
                <w:i/>
              </w:rPr>
              <w:t>Nosaukums:</w:t>
            </w:r>
            <w:r w:rsidR="002B4BC0">
              <w:t xml:space="preserve"> SIA “Latvia Tours”</w:t>
            </w:r>
          </w:p>
          <w:p w:rsidR="009911E7" w:rsidRDefault="009911E7" w:rsidP="009911E7">
            <w:pPr>
              <w:spacing w:line="256" w:lineRule="auto"/>
              <w:rPr>
                <w:i/>
              </w:rPr>
            </w:pPr>
          </w:p>
          <w:p w:rsidR="009911E7" w:rsidRDefault="009911E7" w:rsidP="009911E7">
            <w:pPr>
              <w:spacing w:line="256" w:lineRule="auto"/>
            </w:pPr>
            <w:r>
              <w:rPr>
                <w:i/>
              </w:rPr>
              <w:t>Adrese:</w:t>
            </w:r>
            <w:r>
              <w:t xml:space="preserve"> </w:t>
            </w:r>
            <w:r w:rsidR="002B4BC0" w:rsidRPr="002B4BC0">
              <w:t>Aspazijas bulvāris 24 - 10, Rīga, LV-1050</w:t>
            </w:r>
          </w:p>
          <w:p w:rsidR="009911E7" w:rsidRDefault="009911E7" w:rsidP="009911E7">
            <w:pPr>
              <w:spacing w:line="256" w:lineRule="auto"/>
              <w:rPr>
                <w:i/>
              </w:rPr>
            </w:pPr>
            <w:r>
              <w:rPr>
                <w:i/>
              </w:rPr>
              <w:t>Elektroniskā pasta adrese:</w:t>
            </w:r>
            <w:r w:rsidR="002B4BC0">
              <w:rPr>
                <w:i/>
              </w:rPr>
              <w:t xml:space="preserve"> </w:t>
            </w:r>
            <w:hyperlink r:id="rId12" w:history="1">
              <w:r w:rsidR="002B4BC0" w:rsidRPr="00202720">
                <w:rPr>
                  <w:rStyle w:val="Hyperlink"/>
                  <w:i/>
                </w:rPr>
                <w:t>www.latviatours.lv</w:t>
              </w:r>
            </w:hyperlink>
            <w:r w:rsidR="002B4BC0">
              <w:rPr>
                <w:i/>
              </w:rPr>
              <w:t xml:space="preserve"> </w:t>
            </w:r>
          </w:p>
          <w:p w:rsidR="009911E7" w:rsidRDefault="009911E7" w:rsidP="009911E7">
            <w:pPr>
              <w:spacing w:line="256" w:lineRule="auto"/>
            </w:pPr>
            <w:r>
              <w:rPr>
                <w:i/>
              </w:rPr>
              <w:t>Nodokļu maksātāja Nr.:</w:t>
            </w:r>
            <w:r>
              <w:t xml:space="preserve"> </w:t>
            </w:r>
            <w:r w:rsidR="002B4BC0" w:rsidRPr="002B4BC0">
              <w:t>40103042144</w:t>
            </w:r>
          </w:p>
          <w:p w:rsidR="009911E7" w:rsidRDefault="009911E7" w:rsidP="009911E7">
            <w:pPr>
              <w:spacing w:line="256" w:lineRule="auto"/>
            </w:pPr>
            <w:r>
              <w:rPr>
                <w:i/>
              </w:rPr>
              <w:t>Bankas nosaukums:</w:t>
            </w:r>
            <w:r w:rsidR="002B4BC0">
              <w:t xml:space="preserve"> A/S Swedbank</w:t>
            </w:r>
          </w:p>
          <w:p w:rsidR="006E53E0" w:rsidRDefault="009911E7" w:rsidP="006E53E0">
            <w:pPr>
              <w:autoSpaceDE w:val="0"/>
              <w:autoSpaceDN w:val="0"/>
              <w:adjustRightInd w:val="0"/>
              <w:spacing w:line="256" w:lineRule="auto"/>
            </w:pPr>
            <w:r>
              <w:rPr>
                <w:i/>
              </w:rPr>
              <w:t>Bankas kods:</w:t>
            </w:r>
            <w:r>
              <w:t xml:space="preserve"> </w:t>
            </w:r>
            <w:r w:rsidR="006E53E0">
              <w:t xml:space="preserve">HABALV22 </w:t>
            </w:r>
          </w:p>
          <w:p w:rsidR="009911E7" w:rsidRDefault="009911E7" w:rsidP="006E53E0">
            <w:pPr>
              <w:autoSpaceDE w:val="0"/>
              <w:autoSpaceDN w:val="0"/>
              <w:adjustRightInd w:val="0"/>
              <w:spacing w:line="256" w:lineRule="auto"/>
              <w:rPr>
                <w:snapToGrid w:val="0"/>
              </w:rPr>
            </w:pPr>
            <w:r>
              <w:rPr>
                <w:i/>
                <w:snapToGrid w:val="0"/>
              </w:rPr>
              <w:t>Norēķinu konts:</w:t>
            </w:r>
            <w:r w:rsidR="002B4BC0">
              <w:rPr>
                <w:snapToGrid w:val="0"/>
              </w:rPr>
              <w:t xml:space="preserve"> </w:t>
            </w:r>
            <w:r w:rsidR="003D168B">
              <w:rPr>
                <w:snapToGrid w:val="0"/>
              </w:rPr>
              <w:t>LV62HABA0551012464662</w:t>
            </w:r>
          </w:p>
        </w:tc>
      </w:tr>
      <w:tr w:rsidR="009911E7" w:rsidTr="00FF3ED8">
        <w:trPr>
          <w:trHeight w:val="74"/>
        </w:trPr>
        <w:tc>
          <w:tcPr>
            <w:tcW w:w="4608" w:type="dxa"/>
          </w:tcPr>
          <w:p w:rsidR="009911E7" w:rsidRDefault="009911E7" w:rsidP="009911E7">
            <w:pPr>
              <w:spacing w:line="256" w:lineRule="auto"/>
              <w:rPr>
                <w:i/>
                <w:snapToGrid w:val="0"/>
              </w:rPr>
            </w:pPr>
          </w:p>
          <w:p w:rsidR="002B4BC0" w:rsidRDefault="002B4BC0" w:rsidP="009911E7">
            <w:pPr>
              <w:spacing w:line="256" w:lineRule="auto"/>
              <w:rPr>
                <w:i/>
                <w:snapToGrid w:val="0"/>
              </w:rPr>
            </w:pPr>
          </w:p>
          <w:p w:rsidR="009911E7" w:rsidRDefault="00EE4D5C" w:rsidP="009911E7">
            <w:pPr>
              <w:spacing w:line="256" w:lineRule="auto"/>
              <w:rPr>
                <w:i/>
                <w:snapToGrid w:val="0"/>
              </w:rPr>
            </w:pPr>
            <w:r>
              <w:rPr>
                <w:i/>
                <w:snapToGrid w:val="0"/>
              </w:rPr>
              <w:t>/paraksts/</w:t>
            </w:r>
          </w:p>
          <w:p w:rsidR="009911E7" w:rsidRDefault="009911E7" w:rsidP="009911E7">
            <w:pPr>
              <w:spacing w:line="256" w:lineRule="auto"/>
              <w:rPr>
                <w:snapToGrid w:val="0"/>
              </w:rPr>
            </w:pPr>
            <w:r>
              <w:rPr>
                <w:i/>
                <w:snapToGrid w:val="0"/>
              </w:rPr>
              <w:t>_________________</w:t>
            </w:r>
            <w:r w:rsidR="00C24729">
              <w:rPr>
                <w:i/>
                <w:snapToGrid w:val="0"/>
              </w:rPr>
              <w:t>______________</w:t>
            </w:r>
          </w:p>
          <w:p w:rsidR="009911E7" w:rsidRDefault="00C24729" w:rsidP="009911E7">
            <w:pPr>
              <w:spacing w:line="256" w:lineRule="auto"/>
              <w:rPr>
                <w:snapToGrid w:val="0"/>
              </w:rPr>
            </w:pPr>
            <w:r>
              <w:rPr>
                <w:snapToGrid w:val="0"/>
              </w:rPr>
              <w:t>Priekšsēdis Andris Jaunsleinis</w:t>
            </w:r>
          </w:p>
        </w:tc>
        <w:tc>
          <w:tcPr>
            <w:tcW w:w="4962" w:type="dxa"/>
          </w:tcPr>
          <w:p w:rsidR="009911E7" w:rsidRDefault="009911E7" w:rsidP="009911E7">
            <w:pPr>
              <w:spacing w:line="256" w:lineRule="auto"/>
              <w:rPr>
                <w:snapToGrid w:val="0"/>
              </w:rPr>
            </w:pPr>
          </w:p>
          <w:p w:rsidR="009911E7" w:rsidRDefault="009911E7" w:rsidP="009911E7">
            <w:pPr>
              <w:spacing w:line="256" w:lineRule="auto"/>
              <w:rPr>
                <w:snapToGrid w:val="0"/>
              </w:rPr>
            </w:pPr>
          </w:p>
          <w:p w:rsidR="009911E7" w:rsidRDefault="00EE4D5C" w:rsidP="009911E7">
            <w:pPr>
              <w:spacing w:line="256" w:lineRule="auto"/>
              <w:rPr>
                <w:snapToGrid w:val="0"/>
              </w:rPr>
            </w:pPr>
            <w:r>
              <w:rPr>
                <w:snapToGrid w:val="0"/>
              </w:rPr>
              <w:t>/paraksts/</w:t>
            </w:r>
            <w:bookmarkStart w:id="0" w:name="_GoBack"/>
            <w:bookmarkEnd w:id="0"/>
          </w:p>
          <w:p w:rsidR="009911E7" w:rsidRDefault="009911E7" w:rsidP="009911E7">
            <w:pPr>
              <w:spacing w:line="256" w:lineRule="auto"/>
              <w:rPr>
                <w:snapToGrid w:val="0"/>
              </w:rPr>
            </w:pPr>
            <w:r>
              <w:rPr>
                <w:snapToGrid w:val="0"/>
              </w:rPr>
              <w:t>_______________</w:t>
            </w:r>
          </w:p>
          <w:p w:rsidR="009911E7" w:rsidRDefault="00C24729" w:rsidP="009911E7">
            <w:pPr>
              <w:spacing w:line="256" w:lineRule="auto"/>
              <w:rPr>
                <w:snapToGrid w:val="0"/>
              </w:rPr>
            </w:pPr>
            <w:r>
              <w:rPr>
                <w:snapToGrid w:val="0"/>
              </w:rPr>
              <w:t>Direktore Ieva Keiša</w:t>
            </w:r>
          </w:p>
        </w:tc>
      </w:tr>
    </w:tbl>
    <w:p w:rsidR="00403275" w:rsidRDefault="00403275" w:rsidP="009911E7">
      <w:pPr>
        <w:tabs>
          <w:tab w:val="left" w:pos="6850"/>
        </w:tabs>
      </w:pPr>
    </w:p>
    <w:p w:rsidR="002B4BC0" w:rsidRDefault="002B4BC0" w:rsidP="009911E7">
      <w:pPr>
        <w:tabs>
          <w:tab w:val="left" w:pos="6850"/>
        </w:tabs>
      </w:pPr>
    </w:p>
    <w:p w:rsidR="002B4BC0" w:rsidRDefault="002B4BC0" w:rsidP="009911E7">
      <w:pPr>
        <w:tabs>
          <w:tab w:val="left" w:pos="6850"/>
        </w:tabs>
      </w:pPr>
    </w:p>
    <w:p w:rsidR="002B4BC0" w:rsidRDefault="002B4BC0" w:rsidP="009911E7">
      <w:pPr>
        <w:tabs>
          <w:tab w:val="left" w:pos="6850"/>
        </w:tabs>
      </w:pPr>
    </w:p>
    <w:p w:rsidR="002B4BC0" w:rsidRPr="00337647" w:rsidRDefault="002B4BC0" w:rsidP="002B4BC0">
      <w:pPr>
        <w:jc w:val="right"/>
        <w:rPr>
          <w:b/>
          <w:color w:val="000000"/>
        </w:rPr>
      </w:pPr>
      <w:r>
        <w:rPr>
          <w:b/>
          <w:color w:val="000000"/>
        </w:rPr>
        <w:t>Pielikums Nr.1</w:t>
      </w:r>
    </w:p>
    <w:p w:rsidR="002B4BC0" w:rsidRPr="00775D80" w:rsidRDefault="00775D80" w:rsidP="002B4BC0">
      <w:pPr>
        <w:jc w:val="right"/>
        <w:rPr>
          <w:b/>
        </w:rPr>
      </w:pPr>
      <w:r w:rsidRPr="00775D80">
        <w:rPr>
          <w:sz w:val="22"/>
        </w:rPr>
        <w:t>29</w:t>
      </w:r>
      <w:r w:rsidR="002B4BC0" w:rsidRPr="00775D80">
        <w:rPr>
          <w:sz w:val="22"/>
        </w:rPr>
        <w:t>.</w:t>
      </w:r>
      <w:r w:rsidR="00C24729">
        <w:rPr>
          <w:sz w:val="22"/>
        </w:rPr>
        <w:t>04.</w:t>
      </w:r>
      <w:r w:rsidR="002B4BC0" w:rsidRPr="00775D80">
        <w:rPr>
          <w:sz w:val="22"/>
        </w:rPr>
        <w:t>2016. LĪGUMAM Nr. 05-14/</w:t>
      </w:r>
      <w:r w:rsidRPr="00775D80">
        <w:rPr>
          <w:sz w:val="22"/>
        </w:rPr>
        <w:t>23</w:t>
      </w:r>
      <w:r w:rsidR="002B4BC0" w:rsidRPr="00775D80">
        <w:rPr>
          <w:sz w:val="22"/>
        </w:rPr>
        <w:t>/NFI</w:t>
      </w:r>
    </w:p>
    <w:p w:rsidR="002B4BC0" w:rsidRDefault="002B4BC0" w:rsidP="009911E7">
      <w:pPr>
        <w:tabs>
          <w:tab w:val="left" w:pos="6850"/>
        </w:tabs>
      </w:pPr>
    </w:p>
    <w:p w:rsidR="002B4BC0" w:rsidRPr="005F50E7" w:rsidRDefault="002B4BC0" w:rsidP="002B4BC0">
      <w:pPr>
        <w:pStyle w:val="BodyText"/>
        <w:ind w:left="360"/>
        <w:rPr>
          <w:sz w:val="28"/>
          <w:szCs w:val="28"/>
          <w:lang w:val="lv-LV"/>
        </w:rPr>
      </w:pPr>
      <w:r w:rsidRPr="005F50E7">
        <w:rPr>
          <w:sz w:val="28"/>
          <w:szCs w:val="28"/>
          <w:lang w:val="lv-LV"/>
        </w:rPr>
        <w:t>Tehniskā specifikācija</w:t>
      </w:r>
    </w:p>
    <w:p w:rsidR="002B4BC0" w:rsidRPr="005F50E7" w:rsidRDefault="002B4BC0" w:rsidP="002B4BC0">
      <w:pPr>
        <w:pStyle w:val="BodyText"/>
        <w:ind w:left="360"/>
        <w:rPr>
          <w:sz w:val="24"/>
        </w:rPr>
      </w:pPr>
      <w:r w:rsidRPr="005F50E7">
        <w:rPr>
          <w:sz w:val="24"/>
        </w:rPr>
        <w:t>“Ceļojumu aģentūru un līdzīgi pakalpojumi pieredzes apmaiņas braucienam uz Norvēģiju”</w:t>
      </w:r>
    </w:p>
    <w:p w:rsidR="002B4BC0" w:rsidRPr="005F50E7" w:rsidRDefault="002B4BC0" w:rsidP="002B4BC0">
      <w:pPr>
        <w:pStyle w:val="BodyText"/>
        <w:ind w:left="360"/>
        <w:rPr>
          <w:b w:val="0"/>
          <w:sz w:val="24"/>
        </w:rPr>
      </w:pPr>
      <w:r w:rsidRPr="005F50E7">
        <w:rPr>
          <w:b w:val="0"/>
          <w:sz w:val="24"/>
        </w:rPr>
        <w:t>Iepirkuma identifikācijas Nr. LPS/2016/12/NFI</w:t>
      </w:r>
    </w:p>
    <w:p w:rsidR="002B4BC0" w:rsidRPr="00C5000B" w:rsidRDefault="002B4BC0" w:rsidP="002B4BC0">
      <w:pPr>
        <w:pStyle w:val="BodyText"/>
        <w:ind w:left="360"/>
        <w:jc w:val="left"/>
        <w:rPr>
          <w:sz w:val="24"/>
        </w:rPr>
      </w:pPr>
    </w:p>
    <w:p w:rsidR="002B4BC0" w:rsidRPr="008D4707" w:rsidRDefault="002B4BC0" w:rsidP="002B4BC0">
      <w:pPr>
        <w:pStyle w:val="Textbody"/>
        <w:shd w:val="clear" w:color="auto" w:fill="FFFFFF"/>
        <w:tabs>
          <w:tab w:val="left" w:pos="0"/>
        </w:tabs>
        <w:spacing w:after="0"/>
        <w:ind w:right="62"/>
        <w:jc w:val="both"/>
        <w:rPr>
          <w:b/>
          <w:bCs/>
          <w:lang w:val="lv-LV"/>
        </w:rPr>
      </w:pPr>
      <w:r w:rsidRPr="008D4707">
        <w:rPr>
          <w:b/>
          <w:bCs/>
          <w:lang w:val="lv-LV"/>
        </w:rPr>
        <w:t xml:space="preserve">1.Pasūtītājs – </w:t>
      </w:r>
      <w:r w:rsidRPr="008D4707">
        <w:rPr>
          <w:b/>
          <w:bCs/>
          <w:lang w:val="lv-LV"/>
        </w:rPr>
        <w:tab/>
      </w:r>
      <w:r w:rsidRPr="008D4707">
        <w:rPr>
          <w:bCs/>
          <w:lang w:val="lv-LV"/>
        </w:rPr>
        <w:t>Biedrība „Latvijas Pašvaldību savienība”, Mazā Pils iela 1, Rīga, LV-1050</w:t>
      </w:r>
    </w:p>
    <w:p w:rsidR="002B4BC0" w:rsidRPr="008D4707" w:rsidRDefault="002B4BC0" w:rsidP="002B4BC0">
      <w:pPr>
        <w:jc w:val="both"/>
        <w:rPr>
          <w:rStyle w:val="doclead"/>
          <w:bCs/>
        </w:rPr>
      </w:pPr>
      <w:r w:rsidRPr="008D4707">
        <w:rPr>
          <w:rStyle w:val="doclead"/>
          <w:b/>
          <w:bCs/>
        </w:rPr>
        <w:t xml:space="preserve">2.Iepirkuma mērķis – </w:t>
      </w:r>
      <w:r w:rsidRPr="008D4707">
        <w:rPr>
          <w:rStyle w:val="doclead"/>
          <w:bCs/>
        </w:rPr>
        <w:t>padziļināti iepazīties ar Norvēģijas pieredzi patvēruma meklētāju uzņemšanā un integrācijā, īpašu uzmanību pievēršot pašvaldību lomai, atbildībai un sadarbībai ar valsts un nevalstiskā sektora partneriem sekmīgas integrācijas nodrošināšanai.</w:t>
      </w:r>
    </w:p>
    <w:p w:rsidR="002B4BC0" w:rsidRPr="008D4707" w:rsidRDefault="002B4BC0" w:rsidP="002B4BC0">
      <w:pPr>
        <w:jc w:val="both"/>
      </w:pPr>
      <w:r w:rsidRPr="008D4707">
        <w:rPr>
          <w:rStyle w:val="doclead"/>
          <w:b/>
        </w:rPr>
        <w:t>3.Iepirkuma priekšmets</w:t>
      </w:r>
      <w:r w:rsidRPr="008D4707">
        <w:rPr>
          <w:rStyle w:val="doclead"/>
        </w:rPr>
        <w:t xml:space="preserve"> – </w:t>
      </w:r>
      <w:r w:rsidRPr="008D4707">
        <w:t xml:space="preserve">Ceļojumu aģentūru pakalpojumi </w:t>
      </w:r>
      <w:r w:rsidRPr="008D4707">
        <w:rPr>
          <w:rStyle w:val="doclead"/>
        </w:rPr>
        <w:t>pieredzes apmaiņas brauciena uz Norvēģiju 2016.gada maija mēnesī 7 personām norises nodrošināšanai</w:t>
      </w:r>
    </w:p>
    <w:p w:rsidR="002B4BC0" w:rsidRPr="008D4707" w:rsidRDefault="002B4BC0" w:rsidP="002B4BC0">
      <w:pPr>
        <w:jc w:val="both"/>
        <w:rPr>
          <w:bCs/>
          <w:color w:val="FF0000"/>
        </w:rPr>
      </w:pPr>
      <w:r w:rsidRPr="008D4707">
        <w:rPr>
          <w:b/>
        </w:rPr>
        <w:t xml:space="preserve">4.Plānotā pieredzes brauciena norise </w:t>
      </w:r>
    </w:p>
    <w:p w:rsidR="002B4BC0" w:rsidRPr="008D4707" w:rsidRDefault="002B4BC0" w:rsidP="002B4BC0">
      <w:pPr>
        <w:pStyle w:val="Textbody"/>
        <w:shd w:val="clear" w:color="auto" w:fill="FFFFFF"/>
        <w:tabs>
          <w:tab w:val="left" w:pos="426"/>
        </w:tabs>
        <w:ind w:left="284" w:right="62"/>
        <w:jc w:val="both"/>
        <w:rPr>
          <w:b/>
          <w:bCs/>
          <w:lang w:val="lv-LV"/>
        </w:rPr>
      </w:pPr>
      <w:r w:rsidRPr="008D4707">
        <w:rPr>
          <w:b/>
          <w:bCs/>
          <w:lang w:val="lv-LV"/>
        </w:rPr>
        <w:t>2016.gada 9.maijā no Rīgas uz Oslo</w:t>
      </w:r>
    </w:p>
    <w:p w:rsidR="002B4BC0" w:rsidRPr="008D4707" w:rsidRDefault="002B4BC0" w:rsidP="00FF3ED8">
      <w:pPr>
        <w:pStyle w:val="Textbody"/>
        <w:shd w:val="clear" w:color="auto" w:fill="FFFFFF"/>
        <w:tabs>
          <w:tab w:val="left" w:pos="426"/>
        </w:tabs>
        <w:spacing w:after="0" w:line="240" w:lineRule="auto"/>
        <w:ind w:left="284" w:right="62"/>
        <w:jc w:val="both"/>
        <w:rPr>
          <w:bCs/>
          <w:lang w:val="lv-LV"/>
        </w:rPr>
      </w:pPr>
      <w:r w:rsidRPr="008D4707">
        <w:rPr>
          <w:bCs/>
          <w:lang w:val="lv-LV"/>
        </w:rPr>
        <w:t>Ierašanās Oslo 9.05.2016.ne vēlāk kā plkst.12:00</w:t>
      </w:r>
    </w:p>
    <w:p w:rsidR="002B4BC0" w:rsidRPr="008D4707" w:rsidRDefault="002B4BC0" w:rsidP="00FF3ED8">
      <w:pPr>
        <w:pStyle w:val="Textbody"/>
        <w:shd w:val="clear" w:color="auto" w:fill="FFFFFF"/>
        <w:tabs>
          <w:tab w:val="left" w:pos="426"/>
        </w:tabs>
        <w:spacing w:after="0" w:line="240" w:lineRule="auto"/>
        <w:ind w:left="284" w:right="62"/>
        <w:jc w:val="both"/>
        <w:rPr>
          <w:bCs/>
          <w:lang w:val="lv-LV"/>
        </w:rPr>
      </w:pPr>
      <w:r w:rsidRPr="008D4707">
        <w:rPr>
          <w:bCs/>
          <w:lang w:val="lv-LV"/>
        </w:rPr>
        <w:t>Tikšanās Oslo norvēģu valsts un pašvaldību iestādēs dažādās vietās ~ 3-4 stundas un lietišķas pusdienas 7 personām</w:t>
      </w:r>
    </w:p>
    <w:p w:rsidR="002B4BC0" w:rsidRPr="008D4707" w:rsidRDefault="002B4BC0" w:rsidP="00FF3ED8">
      <w:pPr>
        <w:pStyle w:val="Textbody"/>
        <w:shd w:val="clear" w:color="auto" w:fill="FFFFFF"/>
        <w:tabs>
          <w:tab w:val="left" w:pos="426"/>
        </w:tabs>
        <w:spacing w:after="0" w:line="240" w:lineRule="auto"/>
        <w:ind w:left="284" w:right="62"/>
        <w:jc w:val="both"/>
        <w:rPr>
          <w:bCs/>
          <w:lang w:val="lv-LV"/>
        </w:rPr>
      </w:pPr>
      <w:r w:rsidRPr="008D4707">
        <w:rPr>
          <w:bCs/>
          <w:lang w:val="lv-LV"/>
        </w:rPr>
        <w:t xml:space="preserve">Pārbraukšana uz </w:t>
      </w:r>
      <w:proofErr w:type="spellStart"/>
      <w:r w:rsidRPr="008D4707">
        <w:rPr>
          <w:bCs/>
          <w:lang w:val="lv-LV"/>
        </w:rPr>
        <w:t>Gjøvik</w:t>
      </w:r>
      <w:proofErr w:type="spellEnd"/>
      <w:r w:rsidRPr="008D4707">
        <w:rPr>
          <w:bCs/>
          <w:lang w:val="lv-LV"/>
        </w:rPr>
        <w:t xml:space="preserve"> pilsētu no Oslo ar </w:t>
      </w:r>
      <w:r>
        <w:rPr>
          <w:bCs/>
          <w:lang w:val="lv-LV"/>
        </w:rPr>
        <w:t>pretendenta piedāvāto transporta veidu</w:t>
      </w:r>
    </w:p>
    <w:p w:rsidR="002B4BC0" w:rsidRPr="008D4707" w:rsidRDefault="002B4BC0" w:rsidP="00FF3ED8">
      <w:pPr>
        <w:pStyle w:val="Textbody"/>
        <w:shd w:val="clear" w:color="auto" w:fill="FFFFFF"/>
        <w:tabs>
          <w:tab w:val="left" w:pos="426"/>
        </w:tabs>
        <w:spacing w:after="0" w:line="240" w:lineRule="auto"/>
        <w:ind w:left="284" w:right="62"/>
        <w:jc w:val="both"/>
        <w:rPr>
          <w:bCs/>
          <w:lang w:val="lv-LV"/>
        </w:rPr>
      </w:pPr>
      <w:r w:rsidRPr="008D4707">
        <w:rPr>
          <w:bCs/>
          <w:lang w:val="lv-LV"/>
        </w:rPr>
        <w:t xml:space="preserve">Ierašanās </w:t>
      </w:r>
      <w:proofErr w:type="spellStart"/>
      <w:r w:rsidRPr="008D4707">
        <w:rPr>
          <w:bCs/>
          <w:lang w:val="lv-LV"/>
        </w:rPr>
        <w:t>Gjøvik</w:t>
      </w:r>
      <w:proofErr w:type="spellEnd"/>
      <w:r w:rsidRPr="008D4707">
        <w:rPr>
          <w:bCs/>
          <w:lang w:val="lv-LV"/>
        </w:rPr>
        <w:t xml:space="preserve"> pilsētā un viesnīcā, vakariņas 7 personām </w:t>
      </w:r>
    </w:p>
    <w:p w:rsidR="002B4BC0" w:rsidRPr="008D4707" w:rsidRDefault="002B4BC0" w:rsidP="00FF3ED8">
      <w:pPr>
        <w:pStyle w:val="Textbody"/>
        <w:shd w:val="clear" w:color="auto" w:fill="FFFFFF"/>
        <w:tabs>
          <w:tab w:val="left" w:pos="426"/>
        </w:tabs>
        <w:spacing w:after="0" w:line="240" w:lineRule="auto"/>
        <w:ind w:left="284" w:right="62"/>
        <w:jc w:val="both"/>
        <w:rPr>
          <w:bCs/>
          <w:lang w:val="lv-LV"/>
        </w:rPr>
      </w:pPr>
      <w:r w:rsidRPr="008D4707">
        <w:rPr>
          <w:bCs/>
          <w:lang w:val="lv-LV"/>
        </w:rPr>
        <w:t xml:space="preserve">Darbinieki paliek </w:t>
      </w:r>
      <w:proofErr w:type="spellStart"/>
      <w:r w:rsidRPr="008D4707">
        <w:rPr>
          <w:bCs/>
          <w:lang w:val="lv-LV"/>
        </w:rPr>
        <w:t>Gjøvik</w:t>
      </w:r>
      <w:proofErr w:type="spellEnd"/>
      <w:r w:rsidRPr="008D4707">
        <w:rPr>
          <w:bCs/>
          <w:lang w:val="lv-LV"/>
        </w:rPr>
        <w:t xml:space="preserve"> pilsētā laikā no ierašanās 9.05.2016. vakarā līdz 12.05.2016.</w:t>
      </w:r>
      <w:r>
        <w:rPr>
          <w:bCs/>
          <w:lang w:val="lv-LV"/>
        </w:rPr>
        <w:t>rītam</w:t>
      </w:r>
    </w:p>
    <w:p w:rsidR="002B4BC0" w:rsidRPr="008D4707" w:rsidRDefault="002B4BC0" w:rsidP="00FF3ED8">
      <w:pPr>
        <w:pStyle w:val="Textbody"/>
        <w:shd w:val="clear" w:color="auto" w:fill="FFFFFF"/>
        <w:tabs>
          <w:tab w:val="left" w:pos="426"/>
        </w:tabs>
        <w:spacing w:after="0" w:line="240" w:lineRule="auto"/>
        <w:ind w:left="284" w:right="62"/>
        <w:jc w:val="both"/>
        <w:rPr>
          <w:bCs/>
          <w:lang w:val="lv-LV"/>
        </w:rPr>
      </w:pPr>
      <w:r w:rsidRPr="008D4707">
        <w:rPr>
          <w:bCs/>
          <w:lang w:val="lv-LV"/>
        </w:rPr>
        <w:t xml:space="preserve">10.05., 11.05. un 12.05.tikšanās dažādās </w:t>
      </w:r>
      <w:proofErr w:type="spellStart"/>
      <w:r w:rsidRPr="008D4707">
        <w:rPr>
          <w:bCs/>
          <w:lang w:val="lv-LV"/>
        </w:rPr>
        <w:t>Gjøvik</w:t>
      </w:r>
      <w:proofErr w:type="spellEnd"/>
      <w:r w:rsidRPr="008D4707">
        <w:rPr>
          <w:bCs/>
          <w:lang w:val="lv-LV"/>
        </w:rPr>
        <w:t xml:space="preserve"> pilsētas vietās, 3 lietišķas pusdienas un vakariņas 10.05.un 11.05.</w:t>
      </w:r>
    </w:p>
    <w:p w:rsidR="002B4BC0" w:rsidRDefault="002B4BC0" w:rsidP="00FF3ED8">
      <w:pPr>
        <w:pStyle w:val="Textbody"/>
        <w:shd w:val="clear" w:color="auto" w:fill="FFFFFF"/>
        <w:tabs>
          <w:tab w:val="left" w:pos="426"/>
        </w:tabs>
        <w:spacing w:after="0" w:line="240" w:lineRule="auto"/>
        <w:ind w:left="284" w:right="62"/>
        <w:jc w:val="both"/>
        <w:rPr>
          <w:bCs/>
          <w:lang w:val="lv-LV"/>
        </w:rPr>
      </w:pPr>
      <w:r>
        <w:rPr>
          <w:bCs/>
          <w:lang w:val="lv-LV"/>
        </w:rPr>
        <w:t>Darbiniekie</w:t>
      </w:r>
      <w:r w:rsidRPr="008D4707">
        <w:rPr>
          <w:bCs/>
          <w:lang w:val="lv-LV"/>
        </w:rPr>
        <w:t xml:space="preserve">m nepieciešams nomāt autotransportu ar vadītāju </w:t>
      </w:r>
      <w:r>
        <w:rPr>
          <w:bCs/>
          <w:lang w:val="lv-LV"/>
        </w:rPr>
        <w:t>9-10</w:t>
      </w:r>
      <w:r w:rsidRPr="008D4707">
        <w:rPr>
          <w:bCs/>
          <w:lang w:val="lv-LV"/>
        </w:rPr>
        <w:t xml:space="preserve"> personu pārvadāšanai katru dienu </w:t>
      </w:r>
      <w:r>
        <w:rPr>
          <w:bCs/>
          <w:lang w:val="lv-LV"/>
        </w:rPr>
        <w:t xml:space="preserve">ne mazāk kā </w:t>
      </w:r>
      <w:r w:rsidRPr="008D4707">
        <w:rPr>
          <w:bCs/>
          <w:lang w:val="lv-LV"/>
        </w:rPr>
        <w:t>4 stundas - 10.05.-11.05.2016.</w:t>
      </w:r>
    </w:p>
    <w:p w:rsidR="002B4BC0" w:rsidRPr="008D4707" w:rsidRDefault="002B4BC0" w:rsidP="00FF3ED8">
      <w:pPr>
        <w:pStyle w:val="Textbody"/>
        <w:shd w:val="clear" w:color="auto" w:fill="FFFFFF"/>
        <w:tabs>
          <w:tab w:val="left" w:pos="426"/>
        </w:tabs>
        <w:spacing w:after="0" w:line="240" w:lineRule="auto"/>
        <w:ind w:left="284" w:right="62"/>
        <w:jc w:val="both"/>
        <w:rPr>
          <w:bCs/>
          <w:lang w:val="lv-LV"/>
        </w:rPr>
      </w:pPr>
      <w:r>
        <w:rPr>
          <w:bCs/>
          <w:lang w:val="lv-LV"/>
        </w:rPr>
        <w:t>Darbiniekiem nepieciešama semināra telpu noma 11.05.2016. ~ 12 personām sanāksmei 2-3 stundas</w:t>
      </w:r>
    </w:p>
    <w:p w:rsidR="002B4BC0" w:rsidRPr="008D4707" w:rsidRDefault="002B4BC0" w:rsidP="002B4BC0">
      <w:pPr>
        <w:pStyle w:val="Textbody"/>
        <w:shd w:val="clear" w:color="auto" w:fill="FFFFFF"/>
        <w:tabs>
          <w:tab w:val="left" w:pos="426"/>
        </w:tabs>
        <w:spacing w:after="0"/>
        <w:ind w:left="284" w:right="62"/>
        <w:jc w:val="both"/>
        <w:rPr>
          <w:b/>
          <w:bCs/>
          <w:lang w:val="lv-LV"/>
        </w:rPr>
      </w:pPr>
      <w:r w:rsidRPr="008D4707">
        <w:rPr>
          <w:b/>
          <w:bCs/>
          <w:lang w:val="lv-LV"/>
        </w:rPr>
        <w:t xml:space="preserve">12.05.2016.darbinieki atgriežas no </w:t>
      </w:r>
      <w:proofErr w:type="spellStart"/>
      <w:r w:rsidRPr="008D4707">
        <w:rPr>
          <w:b/>
          <w:bCs/>
          <w:lang w:val="lv-LV"/>
        </w:rPr>
        <w:t>Gjøvik</w:t>
      </w:r>
      <w:proofErr w:type="spellEnd"/>
      <w:r w:rsidRPr="008D4707">
        <w:rPr>
          <w:b/>
          <w:bCs/>
          <w:lang w:val="lv-LV"/>
        </w:rPr>
        <w:t xml:space="preserve"> uz Rīgu.</w:t>
      </w:r>
    </w:p>
    <w:p w:rsidR="002B4BC0" w:rsidRPr="008D4707" w:rsidRDefault="002B4BC0" w:rsidP="002B4BC0">
      <w:pPr>
        <w:pStyle w:val="Textbody"/>
        <w:shd w:val="clear" w:color="auto" w:fill="FFFFFF"/>
        <w:tabs>
          <w:tab w:val="left" w:pos="0"/>
        </w:tabs>
        <w:spacing w:after="0"/>
        <w:ind w:right="62"/>
        <w:jc w:val="both"/>
        <w:rPr>
          <w:b/>
          <w:bCs/>
          <w:lang w:val="lv-LV"/>
        </w:rPr>
      </w:pPr>
    </w:p>
    <w:p w:rsidR="002B4BC0" w:rsidRPr="008D4707" w:rsidRDefault="002B4BC0" w:rsidP="002B4BC0">
      <w:pPr>
        <w:pStyle w:val="Textbody"/>
        <w:shd w:val="clear" w:color="auto" w:fill="FFFFFF"/>
        <w:tabs>
          <w:tab w:val="left" w:pos="0"/>
        </w:tabs>
        <w:spacing w:after="0"/>
        <w:ind w:right="62"/>
        <w:jc w:val="both"/>
        <w:rPr>
          <w:b/>
          <w:bCs/>
          <w:lang w:val="lv-LV"/>
        </w:rPr>
      </w:pPr>
      <w:r w:rsidRPr="008D4707">
        <w:rPr>
          <w:b/>
          <w:bCs/>
          <w:lang w:val="lv-LV"/>
        </w:rPr>
        <w:t>5.Pretendentam jānodrošina:</w:t>
      </w:r>
    </w:p>
    <w:p w:rsidR="002B4BC0" w:rsidRPr="008D4707" w:rsidRDefault="002B4BC0" w:rsidP="002B4BC0">
      <w:pPr>
        <w:pStyle w:val="Textbody"/>
        <w:shd w:val="clear" w:color="auto" w:fill="FFFFFF"/>
        <w:tabs>
          <w:tab w:val="left" w:pos="0"/>
        </w:tabs>
        <w:spacing w:after="0"/>
        <w:ind w:right="62"/>
        <w:jc w:val="both"/>
        <w:rPr>
          <w:bCs/>
          <w:lang w:val="lv-LV"/>
        </w:rPr>
      </w:pPr>
      <w:r w:rsidRPr="008D4707">
        <w:rPr>
          <w:bCs/>
          <w:lang w:val="lv-LV"/>
        </w:rPr>
        <w:t>Lidmašīnas biļetes 7 personām</w:t>
      </w:r>
    </w:p>
    <w:p w:rsidR="002B4BC0" w:rsidRPr="008D4707" w:rsidRDefault="002B4BC0" w:rsidP="002B4BC0">
      <w:pPr>
        <w:pStyle w:val="Textbody"/>
        <w:shd w:val="clear" w:color="auto" w:fill="FFFFFF"/>
        <w:tabs>
          <w:tab w:val="left" w:pos="0"/>
        </w:tabs>
        <w:spacing w:after="0"/>
        <w:ind w:right="62"/>
        <w:jc w:val="both"/>
        <w:rPr>
          <w:bCs/>
          <w:lang w:val="lv-LV"/>
        </w:rPr>
      </w:pPr>
      <w:r w:rsidRPr="008D4707">
        <w:rPr>
          <w:bCs/>
          <w:lang w:val="lv-LV"/>
        </w:rPr>
        <w:t>Ceļojumu apdrošināšana 7 personām</w:t>
      </w:r>
    </w:p>
    <w:p w:rsidR="002B4BC0" w:rsidRPr="008D4707" w:rsidRDefault="002B4BC0" w:rsidP="002B4BC0">
      <w:pPr>
        <w:pStyle w:val="Textbody"/>
        <w:shd w:val="clear" w:color="auto" w:fill="FFFFFF"/>
        <w:tabs>
          <w:tab w:val="left" w:pos="0"/>
        </w:tabs>
        <w:spacing w:after="0"/>
        <w:ind w:right="62"/>
        <w:jc w:val="both"/>
        <w:rPr>
          <w:bCs/>
          <w:lang w:val="lv-LV"/>
        </w:rPr>
      </w:pPr>
      <w:r>
        <w:rPr>
          <w:bCs/>
          <w:lang w:val="lv-LV"/>
        </w:rPr>
        <w:t xml:space="preserve">Vietējais transports maršrutā Oslo- </w:t>
      </w:r>
      <w:proofErr w:type="spellStart"/>
      <w:r w:rsidRPr="008D4707">
        <w:rPr>
          <w:bCs/>
          <w:lang w:val="lv-LV"/>
        </w:rPr>
        <w:t>Gjøvik</w:t>
      </w:r>
      <w:proofErr w:type="spellEnd"/>
      <w:r>
        <w:rPr>
          <w:bCs/>
          <w:lang w:val="lv-LV"/>
        </w:rPr>
        <w:t xml:space="preserve"> - Oslo</w:t>
      </w:r>
      <w:r w:rsidRPr="008D4707">
        <w:rPr>
          <w:bCs/>
          <w:lang w:val="lv-LV"/>
        </w:rPr>
        <w:t xml:space="preserve"> 7 personām </w:t>
      </w:r>
    </w:p>
    <w:p w:rsidR="002B4BC0" w:rsidRPr="008D4707" w:rsidRDefault="002B4BC0" w:rsidP="002B4BC0">
      <w:pPr>
        <w:pStyle w:val="Textbody"/>
        <w:shd w:val="clear" w:color="auto" w:fill="FFFFFF"/>
        <w:tabs>
          <w:tab w:val="left" w:pos="0"/>
        </w:tabs>
        <w:spacing w:after="0"/>
        <w:ind w:right="62"/>
        <w:jc w:val="both"/>
        <w:rPr>
          <w:bCs/>
          <w:lang w:val="lv-LV"/>
        </w:rPr>
      </w:pPr>
      <w:r w:rsidRPr="008D4707">
        <w:rPr>
          <w:bCs/>
          <w:lang w:val="lv-LV"/>
        </w:rPr>
        <w:t>Viesnīca 7 personām</w:t>
      </w:r>
      <w:r>
        <w:rPr>
          <w:bCs/>
          <w:lang w:val="lv-LV"/>
        </w:rPr>
        <w:t xml:space="preserve">- </w:t>
      </w:r>
      <w:r w:rsidRPr="008D4707">
        <w:rPr>
          <w:bCs/>
          <w:lang w:val="lv-LV"/>
        </w:rPr>
        <w:t xml:space="preserve"> vienvietīgi numuriņi ar brokastīm 3 naktis</w:t>
      </w:r>
    </w:p>
    <w:p w:rsidR="002B4BC0" w:rsidRPr="008D4707" w:rsidRDefault="002B4BC0" w:rsidP="002B4BC0">
      <w:pPr>
        <w:pStyle w:val="Textbody"/>
        <w:shd w:val="clear" w:color="auto" w:fill="FFFFFF"/>
        <w:tabs>
          <w:tab w:val="left" w:pos="0"/>
        </w:tabs>
        <w:spacing w:after="0"/>
        <w:ind w:right="62"/>
        <w:jc w:val="both"/>
        <w:rPr>
          <w:bCs/>
          <w:lang w:val="lv-LV"/>
        </w:rPr>
      </w:pPr>
      <w:r w:rsidRPr="008D4707">
        <w:rPr>
          <w:bCs/>
          <w:lang w:val="lv-LV"/>
        </w:rPr>
        <w:t xml:space="preserve">Ēdienreizes 7 personām </w:t>
      </w:r>
      <w:r>
        <w:rPr>
          <w:bCs/>
          <w:lang w:val="lv-LV"/>
        </w:rPr>
        <w:t xml:space="preserve">- </w:t>
      </w:r>
      <w:r w:rsidRPr="008D4707">
        <w:rPr>
          <w:bCs/>
          <w:lang w:val="lv-LV"/>
        </w:rPr>
        <w:t>4 pusdienas un 3 vakariņas</w:t>
      </w:r>
    </w:p>
    <w:p w:rsidR="002B4BC0" w:rsidRPr="008D4707" w:rsidRDefault="002B4BC0" w:rsidP="002B4BC0">
      <w:pPr>
        <w:pStyle w:val="Textbody"/>
        <w:shd w:val="clear" w:color="auto" w:fill="FFFFFF"/>
        <w:tabs>
          <w:tab w:val="left" w:pos="0"/>
        </w:tabs>
        <w:spacing w:after="0"/>
        <w:ind w:right="62"/>
        <w:jc w:val="both"/>
        <w:rPr>
          <w:bCs/>
          <w:lang w:val="lv-LV"/>
        </w:rPr>
      </w:pPr>
      <w:r w:rsidRPr="008D4707">
        <w:rPr>
          <w:bCs/>
          <w:lang w:val="lv-LV"/>
        </w:rPr>
        <w:t>Telpu noma vienas sanāksmes organizēšanai 11.05.2016.</w:t>
      </w:r>
      <w:r>
        <w:rPr>
          <w:bCs/>
          <w:lang w:val="lv-LV"/>
        </w:rPr>
        <w:t>~ 12 personām.</w:t>
      </w:r>
    </w:p>
    <w:p w:rsidR="002B4BC0" w:rsidRPr="008D4707" w:rsidRDefault="002B4BC0" w:rsidP="002B4BC0">
      <w:pPr>
        <w:pStyle w:val="Textbody"/>
        <w:shd w:val="clear" w:color="auto" w:fill="FFFFFF"/>
        <w:tabs>
          <w:tab w:val="left" w:pos="0"/>
        </w:tabs>
        <w:spacing w:after="0"/>
        <w:ind w:right="62"/>
        <w:jc w:val="both"/>
        <w:rPr>
          <w:b/>
          <w:bCs/>
          <w:lang w:val="lv-LV"/>
        </w:rPr>
      </w:pPr>
    </w:p>
    <w:p w:rsidR="002B4BC0" w:rsidRPr="008D4707" w:rsidRDefault="002B4BC0" w:rsidP="002B4BC0">
      <w:pPr>
        <w:pStyle w:val="Textbody"/>
        <w:shd w:val="clear" w:color="auto" w:fill="FFFFFF"/>
        <w:tabs>
          <w:tab w:val="left" w:pos="0"/>
        </w:tabs>
        <w:spacing w:after="0"/>
        <w:ind w:right="62"/>
        <w:jc w:val="both"/>
        <w:rPr>
          <w:b/>
          <w:bCs/>
          <w:lang w:val="lv-LV"/>
        </w:rPr>
      </w:pPr>
      <w:r w:rsidRPr="008D4707">
        <w:rPr>
          <w:b/>
          <w:bCs/>
          <w:lang w:val="lv-LV"/>
        </w:rPr>
        <w:t>6.Prasības pakalpojuma izpildē</w:t>
      </w:r>
    </w:p>
    <w:p w:rsidR="002B4BC0" w:rsidRPr="008D4707" w:rsidRDefault="002B4BC0" w:rsidP="002B4BC0">
      <w:pPr>
        <w:pStyle w:val="Textbody"/>
        <w:shd w:val="clear" w:color="auto" w:fill="FFFFFF"/>
        <w:tabs>
          <w:tab w:val="left" w:pos="0"/>
        </w:tabs>
        <w:spacing w:after="0"/>
        <w:ind w:right="62"/>
        <w:jc w:val="both"/>
        <w:rPr>
          <w:rFonts w:eastAsia="Calibri"/>
          <w:lang w:val="lv-LV"/>
        </w:rPr>
      </w:pPr>
      <w:r w:rsidRPr="008D4707">
        <w:rPr>
          <w:rFonts w:eastAsia="Calibri"/>
          <w:lang w:val="lv-LV"/>
        </w:rPr>
        <w:t xml:space="preserve">6.1. </w:t>
      </w:r>
      <w:r w:rsidRPr="00022CD8">
        <w:rPr>
          <w:rFonts w:eastAsia="Calibri"/>
          <w:lang w:val="lv-LV"/>
        </w:rPr>
        <w:t>Pakalpojumu izpildē Izpildītājs nodrošina darbiniekus, kuri spēj nodrošināt kvalitatīvu pakalpojumu izpildi un atbalstu Pasūtītājam arī ārpus Izpildītāja biro</w:t>
      </w:r>
      <w:r>
        <w:rPr>
          <w:rFonts w:eastAsia="Calibri"/>
          <w:lang w:val="lv-LV"/>
        </w:rPr>
        <w:t>ja darba laika, ja nepieciešams</w:t>
      </w:r>
      <w:r w:rsidRPr="008D4707">
        <w:rPr>
          <w:rFonts w:eastAsia="Calibri"/>
          <w:lang w:val="lv-LV"/>
        </w:rPr>
        <w:t>.</w:t>
      </w:r>
    </w:p>
    <w:p w:rsidR="002B4BC0" w:rsidRPr="008D4707" w:rsidRDefault="002B4BC0" w:rsidP="002B4BC0">
      <w:pPr>
        <w:pStyle w:val="Textbody"/>
        <w:shd w:val="clear" w:color="auto" w:fill="FFFFFF"/>
        <w:tabs>
          <w:tab w:val="left" w:pos="0"/>
        </w:tabs>
        <w:spacing w:after="0"/>
        <w:ind w:right="62"/>
        <w:jc w:val="both"/>
        <w:rPr>
          <w:rFonts w:eastAsia="Calibri"/>
          <w:lang w:val="lv-LV"/>
        </w:rPr>
      </w:pPr>
      <w:r w:rsidRPr="008D4707">
        <w:rPr>
          <w:rFonts w:eastAsia="Calibri"/>
          <w:lang w:val="lv-LV"/>
        </w:rPr>
        <w:t>6.2.</w:t>
      </w:r>
      <w:r w:rsidRPr="008D4707">
        <w:rPr>
          <w:lang w:val="lv-LV"/>
        </w:rPr>
        <w:t xml:space="preserve"> </w:t>
      </w:r>
      <w:r w:rsidRPr="008D4707">
        <w:rPr>
          <w:rFonts w:eastAsia="Calibri"/>
          <w:lang w:val="lv-LV"/>
        </w:rPr>
        <w:t xml:space="preserve">Izpildītājs nodrošina savlaicīgu ceļojuma dokumentu piegādi (elektroniski un/vai, ja elektroniski nav iespējams, ar kurjera starpniecību), kas attiecas uz iepirkuma priekšmetu (aviobiļetes, apdrošināšanas polises, rezervācijas apstiprinājums, viesnīcu </w:t>
      </w:r>
      <w:proofErr w:type="spellStart"/>
      <w:r w:rsidRPr="008D4707">
        <w:rPr>
          <w:rFonts w:eastAsia="Calibri"/>
          <w:lang w:val="lv-LV"/>
        </w:rPr>
        <w:t>vaučerus</w:t>
      </w:r>
      <w:proofErr w:type="spellEnd"/>
      <w:r w:rsidRPr="008D4707">
        <w:rPr>
          <w:rFonts w:eastAsia="Calibri"/>
          <w:lang w:val="lv-LV"/>
        </w:rPr>
        <w:t>, un citus dokumentus saskaņā ar Pasūtītāja pasūtījumu) uz adresi Mazā Pils iela1, Rīga, LV-1050, darba dienās no 9:00 līdz 18:00 vai citā Pušu saskaņotā vietā un laikā, tai skaitā citās valstīs, ne vēlāk kā 1 (vienu) darba dienu pirms biļetē norādītā izlidošanas/izbraukšanas datuma, operatīvos gadījumos piegāde Latvijā – stundas laikā, ja Pasūtītājs un Izpildītājs nebūs vienojušies par citu termiņu.</w:t>
      </w:r>
    </w:p>
    <w:p w:rsidR="002B4BC0" w:rsidRPr="008D4707" w:rsidRDefault="002B4BC0" w:rsidP="002B4BC0">
      <w:pPr>
        <w:pStyle w:val="Textbody"/>
        <w:shd w:val="clear" w:color="auto" w:fill="FFFFFF"/>
        <w:tabs>
          <w:tab w:val="left" w:pos="0"/>
        </w:tabs>
        <w:spacing w:after="0"/>
        <w:ind w:right="62"/>
        <w:jc w:val="both"/>
        <w:rPr>
          <w:rFonts w:eastAsia="Calibri"/>
          <w:lang w:val="lv-LV"/>
        </w:rPr>
      </w:pPr>
      <w:r w:rsidRPr="008D4707">
        <w:rPr>
          <w:rFonts w:eastAsia="Calibri"/>
          <w:bCs/>
          <w:lang w:val="lv-LV"/>
        </w:rPr>
        <w:lastRenderedPageBreak/>
        <w:t>6.3.Izpildītāja</w:t>
      </w:r>
      <w:r w:rsidRPr="008D4707">
        <w:rPr>
          <w:rFonts w:eastAsia="Calibri"/>
          <w:lang w:val="lv-LV"/>
        </w:rPr>
        <w:t>m laikus jāinformē Pasūtītājs par lidojumu grafiku izmaiņām, atceltiem reisiem, streikiem u.c. apstākļiem, kas var ietekmēt Pasūtītāja plānotā ceļojuma īstenošanu, un nepieciešamības gadījumā palīdz pārplānot braucienu.</w:t>
      </w:r>
    </w:p>
    <w:p w:rsidR="002B4BC0" w:rsidRPr="008D4707" w:rsidRDefault="002B4BC0" w:rsidP="002B4BC0">
      <w:pPr>
        <w:jc w:val="both"/>
        <w:rPr>
          <w:rFonts w:eastAsia="Calibri"/>
        </w:rPr>
      </w:pPr>
      <w:r w:rsidRPr="008D4707">
        <w:rPr>
          <w:rFonts w:eastAsia="Calibri"/>
        </w:rPr>
        <w:t xml:space="preserve">6.4. </w:t>
      </w:r>
      <w:r w:rsidRPr="008D4707">
        <w:rPr>
          <w:rFonts w:eastAsia="Calibri"/>
          <w:bCs/>
        </w:rPr>
        <w:t>Izpildītājs</w:t>
      </w:r>
      <w:r w:rsidRPr="008D4707">
        <w:t xml:space="preserve"> nodrošina biļešu maiņas, pasažiera vārda un/vai uzvārda maiņas, biļešu izpirkšanas, anulēšanas un nodošanas iespējas pirms un pēc biļešu izdrukāšanas atbilstoši tiešo pakalpojumu sniedzēju noteikumiem (ja tajos šādas iespējas ir paredzētas). Ceļojuma atcelšanas gadījumā ir jāparedz iespēja atmaksāt Pasūtītāja samaksāto naudu atbilstoši tiešo pakalpojumu sniedzēju noteikumiem (ja tajos šādas iespējas ir paredzētas).</w:t>
      </w:r>
    </w:p>
    <w:p w:rsidR="002B4BC0" w:rsidRPr="008D4707" w:rsidRDefault="002B4BC0" w:rsidP="002B4BC0">
      <w:pPr>
        <w:jc w:val="both"/>
        <w:rPr>
          <w:rFonts w:eastAsia="Calibri"/>
        </w:rPr>
      </w:pPr>
      <w:r w:rsidRPr="008D4707">
        <w:rPr>
          <w:rFonts w:eastAsia="Calibri"/>
        </w:rPr>
        <w:t>6.5.</w:t>
      </w:r>
      <w:r w:rsidRPr="008D4707">
        <w:rPr>
          <w:rFonts w:eastAsia="Calibri"/>
          <w:b/>
        </w:rPr>
        <w:t>Aviobiļetes</w:t>
      </w:r>
      <w:r w:rsidRPr="008D4707">
        <w:rPr>
          <w:rFonts w:eastAsia="Calibri"/>
        </w:rPr>
        <w:t xml:space="preserve"> 7 personām jānodrošina lidošanai ekonomiskajā klasē.</w:t>
      </w:r>
    </w:p>
    <w:p w:rsidR="002B4BC0" w:rsidRPr="008D4707" w:rsidRDefault="002B4BC0" w:rsidP="002B4BC0">
      <w:pPr>
        <w:jc w:val="both"/>
        <w:rPr>
          <w:rFonts w:eastAsia="Calibri"/>
        </w:rPr>
      </w:pPr>
      <w:r w:rsidRPr="008D4707">
        <w:rPr>
          <w:rFonts w:eastAsia="Calibri"/>
        </w:rPr>
        <w:t>Izņēmuma gadījumā, ja nav iespējams piedāvāt lidojumus galamērķa sasniegšanai vienā biļetē vai arī cena ir nesamērīgi augsta, tad galamērķa sasniegšanai tiek piedāvātas divas nesaistītas aviobiļetes, tomēr šajos gadījumos lidojumu starplaikam jābūt pietiekamam (ne mazāk kā 2 stundas), kā arī jāizvēlas tranzītvalstis, kurām nav nepieciešama papildus vīza vai lidostas maiņa.</w:t>
      </w:r>
    </w:p>
    <w:p w:rsidR="002B4BC0" w:rsidRPr="008D4707" w:rsidRDefault="002B4BC0" w:rsidP="002B4BC0">
      <w:pPr>
        <w:jc w:val="both"/>
      </w:pPr>
      <w:r w:rsidRPr="008D4707">
        <w:rPr>
          <w:rFonts w:eastAsia="Calibri"/>
        </w:rPr>
        <w:t>6.4.</w:t>
      </w:r>
      <w:r w:rsidRPr="008D4707">
        <w:t xml:space="preserve"> Aviobiļetēm ir jābūt maināmām un atceļamām (jāpievieno piedāvāto aviobiļešu maiņas un atcelšanas noteikumi).</w:t>
      </w:r>
    </w:p>
    <w:p w:rsidR="002B4BC0" w:rsidRPr="008D4707" w:rsidRDefault="002B4BC0" w:rsidP="002B4BC0">
      <w:pPr>
        <w:jc w:val="both"/>
      </w:pPr>
      <w:r w:rsidRPr="008D4707">
        <w:t>6.5. Katram no brauciena 7 dalībniekiem ir 1 (viena) nododamā/reģistrējamā bagāža (jāpievieno bagāžas pārvadāšanas noteikumi).</w:t>
      </w:r>
    </w:p>
    <w:p w:rsidR="002B4BC0" w:rsidRPr="008D4707" w:rsidRDefault="002B4BC0" w:rsidP="002B4BC0">
      <w:pPr>
        <w:shd w:val="clear" w:color="auto" w:fill="FFFFFF"/>
        <w:jc w:val="both"/>
      </w:pPr>
      <w:r w:rsidRPr="008D4707">
        <w:t xml:space="preserve">6.7. Izpildītājs nodrošina </w:t>
      </w:r>
      <w:r w:rsidRPr="008D4707">
        <w:rPr>
          <w:b/>
        </w:rPr>
        <w:t xml:space="preserve">ceļojuma apdrošināšanas polises </w:t>
      </w:r>
      <w:r w:rsidRPr="008D4707">
        <w:t xml:space="preserve">7 personām. Jānodrošina kā minimums šādu risku apdrošināšana: </w:t>
      </w:r>
    </w:p>
    <w:p w:rsidR="002B4BC0" w:rsidRPr="008D4707" w:rsidRDefault="002B4BC0" w:rsidP="002B4BC0">
      <w:pPr>
        <w:pStyle w:val="ListParagraph"/>
        <w:numPr>
          <w:ilvl w:val="0"/>
          <w:numId w:val="16"/>
        </w:numPr>
        <w:shd w:val="clear" w:color="auto" w:fill="FFFFFF"/>
        <w:ind w:hanging="76"/>
        <w:jc w:val="both"/>
      </w:pPr>
      <w:r w:rsidRPr="008D4707">
        <w:t>Medicīniskie izdevumi, medicīniskā transportēšana un repatriācijas izdevumi saslimšanas un nāves gadījumā ar apdrošinājuma summu vismaz EUR 70 000;</w:t>
      </w:r>
    </w:p>
    <w:p w:rsidR="002B4BC0" w:rsidRPr="008D4707" w:rsidRDefault="002B4BC0" w:rsidP="002B4BC0">
      <w:pPr>
        <w:pStyle w:val="ListParagraph"/>
        <w:numPr>
          <w:ilvl w:val="0"/>
          <w:numId w:val="16"/>
        </w:numPr>
        <w:shd w:val="clear" w:color="auto" w:fill="FFFFFF"/>
        <w:ind w:hanging="76"/>
        <w:jc w:val="both"/>
      </w:pPr>
      <w:r w:rsidRPr="008D4707">
        <w:t>Nelaimes gadījumi (invaliditāte un nāve) ar apdrošinājuma summu vismaz EUR 10 000;</w:t>
      </w:r>
    </w:p>
    <w:p w:rsidR="002B4BC0" w:rsidRPr="008D4707" w:rsidRDefault="002B4BC0" w:rsidP="002B4BC0">
      <w:pPr>
        <w:pStyle w:val="ListParagraph"/>
        <w:numPr>
          <w:ilvl w:val="0"/>
          <w:numId w:val="16"/>
        </w:numPr>
        <w:shd w:val="clear" w:color="auto" w:fill="FFFFFF"/>
        <w:ind w:hanging="76"/>
        <w:jc w:val="both"/>
      </w:pPr>
      <w:r w:rsidRPr="008D4707">
        <w:t>Bagāžas apdrošināšana: nozaudēšana, zādzība, aizkavēšanās, sabojāšanās;</w:t>
      </w:r>
    </w:p>
    <w:p w:rsidR="002B4BC0" w:rsidRPr="008D4707" w:rsidRDefault="002B4BC0" w:rsidP="002B4BC0">
      <w:pPr>
        <w:pStyle w:val="ListParagraph"/>
        <w:numPr>
          <w:ilvl w:val="0"/>
          <w:numId w:val="16"/>
        </w:numPr>
        <w:shd w:val="clear" w:color="auto" w:fill="FFFFFF"/>
        <w:ind w:hanging="76"/>
        <w:jc w:val="both"/>
      </w:pPr>
      <w:r w:rsidRPr="008D4707">
        <w:t>Ceļojuma anulācija;</w:t>
      </w:r>
    </w:p>
    <w:p w:rsidR="002B4BC0" w:rsidRPr="008D4707" w:rsidRDefault="002B4BC0" w:rsidP="002B4BC0">
      <w:pPr>
        <w:pStyle w:val="ListParagraph"/>
        <w:numPr>
          <w:ilvl w:val="0"/>
          <w:numId w:val="16"/>
        </w:numPr>
        <w:shd w:val="clear" w:color="auto" w:fill="FFFFFF"/>
        <w:ind w:hanging="76"/>
        <w:jc w:val="both"/>
      </w:pPr>
      <w:r w:rsidRPr="008D4707">
        <w:t>Civiltiesiskā atbildība ar apdrošinājuma summu vismaz EUR 10 000;</w:t>
      </w:r>
    </w:p>
    <w:p w:rsidR="002B4BC0" w:rsidRPr="008D4707" w:rsidRDefault="002B4BC0" w:rsidP="002B4BC0">
      <w:pPr>
        <w:pStyle w:val="ListParagraph"/>
        <w:numPr>
          <w:ilvl w:val="0"/>
          <w:numId w:val="16"/>
        </w:numPr>
        <w:shd w:val="clear" w:color="auto" w:fill="FFFFFF"/>
        <w:ind w:hanging="76"/>
        <w:jc w:val="both"/>
      </w:pPr>
      <w:r w:rsidRPr="008D4707">
        <w:t>Lidojuma aizkavēšanās, atcelšana, vietas atteikums.</w:t>
      </w:r>
    </w:p>
    <w:p w:rsidR="002B4BC0" w:rsidRPr="008D4707" w:rsidRDefault="002B4BC0" w:rsidP="002B4BC0">
      <w:pPr>
        <w:jc w:val="both"/>
        <w:rPr>
          <w:rFonts w:eastAsia="Calibri"/>
        </w:rPr>
      </w:pPr>
      <w:r w:rsidRPr="008D4707">
        <w:t>Pasūtītāja pašrisks visos gadījumos – 0%.</w:t>
      </w:r>
      <w:r w:rsidRPr="008D4707">
        <w:rPr>
          <w:rFonts w:eastAsia="Calibri"/>
        </w:rPr>
        <w:t xml:space="preserve"> </w:t>
      </w:r>
    </w:p>
    <w:p w:rsidR="002B4BC0" w:rsidRPr="008D4707" w:rsidRDefault="002B4BC0" w:rsidP="002B4BC0">
      <w:pPr>
        <w:jc w:val="both"/>
        <w:rPr>
          <w:rFonts w:eastAsia="Calibri"/>
        </w:rPr>
      </w:pPr>
      <w:r w:rsidRPr="008D4707">
        <w:rPr>
          <w:rFonts w:eastAsia="Calibri"/>
        </w:rPr>
        <w:t xml:space="preserve">6.8. Izpildītājam jāpiedāvā 7 personu izmitināšana 3 naktis </w:t>
      </w:r>
      <w:r w:rsidRPr="008D4707">
        <w:rPr>
          <w:rFonts w:eastAsia="Calibri"/>
          <w:b/>
        </w:rPr>
        <w:t xml:space="preserve">viesnīcā </w:t>
      </w:r>
      <w:proofErr w:type="spellStart"/>
      <w:r w:rsidRPr="008D4707">
        <w:rPr>
          <w:b/>
          <w:bCs/>
        </w:rPr>
        <w:t>Gjøvik</w:t>
      </w:r>
      <w:r>
        <w:rPr>
          <w:b/>
          <w:bCs/>
        </w:rPr>
        <w:t>ā</w:t>
      </w:r>
      <w:proofErr w:type="spellEnd"/>
      <w:r w:rsidRPr="008D4707">
        <w:rPr>
          <w:rFonts w:eastAsia="Calibri"/>
        </w:rPr>
        <w:t xml:space="preserve">, kuras kategorija nav zemāka par trešo kategoriju atbilstoši Latvijas valsts standartam LVS 200-1+A1:2004 vai ekvivalentam citā standartizācijas sistēmā, un kas atrodas iespējami tuvu </w:t>
      </w:r>
      <w:r>
        <w:rPr>
          <w:rFonts w:eastAsia="Calibri"/>
        </w:rPr>
        <w:t xml:space="preserve">adresei: </w:t>
      </w:r>
      <w:proofErr w:type="spellStart"/>
      <w:r>
        <w:rPr>
          <w:rFonts w:eastAsia="Calibri"/>
        </w:rPr>
        <w:t>Gjøvik</w:t>
      </w:r>
      <w:proofErr w:type="spellEnd"/>
      <w:r w:rsidRPr="008D4707">
        <w:rPr>
          <w:rFonts w:eastAsia="Calibri"/>
        </w:rPr>
        <w:t>,</w:t>
      </w:r>
      <w:r>
        <w:rPr>
          <w:rFonts w:eastAsia="Calibri"/>
        </w:rPr>
        <w:t xml:space="preserve"> </w:t>
      </w:r>
      <w:proofErr w:type="spellStart"/>
      <w:r w:rsidRPr="008D4707">
        <w:rPr>
          <w:rFonts w:eastAsia="Calibri"/>
        </w:rPr>
        <w:t>Kauffeldts</w:t>
      </w:r>
      <w:proofErr w:type="spellEnd"/>
      <w:r w:rsidRPr="008D4707">
        <w:rPr>
          <w:rFonts w:eastAsia="Calibri"/>
        </w:rPr>
        <w:t xml:space="preserve"> </w:t>
      </w:r>
      <w:proofErr w:type="spellStart"/>
      <w:r w:rsidRPr="008D4707">
        <w:rPr>
          <w:rFonts w:eastAsia="Calibri"/>
        </w:rPr>
        <w:t>plass</w:t>
      </w:r>
      <w:proofErr w:type="spellEnd"/>
      <w:r w:rsidRPr="008D4707">
        <w:rPr>
          <w:rFonts w:eastAsia="Calibri"/>
        </w:rPr>
        <w:t xml:space="preserve"> 1; 2815.</w:t>
      </w:r>
    </w:p>
    <w:p w:rsidR="002B4BC0" w:rsidRDefault="002B4BC0" w:rsidP="002B4BC0">
      <w:pPr>
        <w:jc w:val="both"/>
      </w:pPr>
      <w:r w:rsidRPr="008D4707">
        <w:rPr>
          <w:rFonts w:eastAsia="Calibri"/>
        </w:rPr>
        <w:t>6.9.</w:t>
      </w:r>
      <w:r w:rsidRPr="008D4707">
        <w:t xml:space="preserve"> </w:t>
      </w:r>
      <w:r>
        <w:t>Viesnīcā jānodrošina 7 personām vienvietīgi numuri, cenā iekļautas brokastis.</w:t>
      </w:r>
    </w:p>
    <w:p w:rsidR="002B4BC0" w:rsidRDefault="002B4BC0" w:rsidP="002B4BC0">
      <w:pPr>
        <w:jc w:val="both"/>
      </w:pPr>
      <w:r>
        <w:t xml:space="preserve">6.10. </w:t>
      </w:r>
      <w:r w:rsidRPr="008D4707">
        <w:t>Viesnīcas izmaksas nedrīkst pārsniegt 2010.gada 12.oktobra Ministru kabineta noteikumos Nr. 969 “Kārtība, kādā atlīdzināmi ar komandējumiem saistītie izdevumi” noteiktās normas. Viesnīcas izmaksām jāpievieno arī pilsētas nodokļa izmaksas /</w:t>
      </w:r>
      <w:proofErr w:type="spellStart"/>
      <w:r w:rsidRPr="008D4707">
        <w:rPr>
          <w:i/>
        </w:rPr>
        <w:t>city</w:t>
      </w:r>
      <w:proofErr w:type="spellEnd"/>
      <w:r w:rsidRPr="008D4707">
        <w:rPr>
          <w:i/>
        </w:rPr>
        <w:t xml:space="preserve"> </w:t>
      </w:r>
      <w:proofErr w:type="spellStart"/>
      <w:r w:rsidRPr="008D4707">
        <w:rPr>
          <w:i/>
        </w:rPr>
        <w:t>tax</w:t>
      </w:r>
      <w:proofErr w:type="spellEnd"/>
      <w:r w:rsidRPr="008D4707">
        <w:t>/, ja attiecināms</w:t>
      </w:r>
      <w:r>
        <w:t>.</w:t>
      </w:r>
    </w:p>
    <w:p w:rsidR="002B4BC0" w:rsidRDefault="002B4BC0" w:rsidP="002B4BC0">
      <w:pPr>
        <w:jc w:val="both"/>
      </w:pPr>
      <w:r>
        <w:t xml:space="preserve">Viesnīcā jābūt pieejamam </w:t>
      </w:r>
      <w:proofErr w:type="spellStart"/>
      <w:r>
        <w:t>WiFi</w:t>
      </w:r>
      <w:proofErr w:type="spellEnd"/>
      <w:r>
        <w:t xml:space="preserve"> internetam bez papildus samaksas.</w:t>
      </w:r>
    </w:p>
    <w:p w:rsidR="002B4BC0" w:rsidRDefault="002B4BC0" w:rsidP="002B4BC0">
      <w:pPr>
        <w:jc w:val="both"/>
      </w:pPr>
      <w:r>
        <w:rPr>
          <w:rFonts w:eastAsia="Calibri"/>
        </w:rPr>
        <w:t>6.11.</w:t>
      </w:r>
      <w:r w:rsidRPr="008D4707">
        <w:t xml:space="preserve"> </w:t>
      </w:r>
      <w:r>
        <w:t>Viesnīcas rezervācijai jābūt atceļamai (jāpievieno viesnīcas rezervācijas atcelšanas noteikumi).</w:t>
      </w:r>
    </w:p>
    <w:p w:rsidR="002B4BC0" w:rsidRDefault="002B4BC0" w:rsidP="002B4BC0">
      <w:pPr>
        <w:jc w:val="both"/>
      </w:pPr>
      <w:r>
        <w:t xml:space="preserve">6.12.Jānodrošina </w:t>
      </w:r>
      <w:r>
        <w:rPr>
          <w:b/>
        </w:rPr>
        <w:t>vietējais transports</w:t>
      </w:r>
      <w:r>
        <w:t xml:space="preserve"> 7 personām maršrutā Oslo-</w:t>
      </w:r>
      <w:r w:rsidRPr="008006BC">
        <w:t xml:space="preserve"> </w:t>
      </w:r>
      <w:proofErr w:type="spellStart"/>
      <w:r w:rsidRPr="008006BC">
        <w:t>Gjøvik</w:t>
      </w:r>
      <w:r>
        <w:t>-</w:t>
      </w:r>
      <w:proofErr w:type="spellEnd"/>
      <w:r>
        <w:t xml:space="preserve"> Oslo (9.05.2016. un 12.05.2016.).</w:t>
      </w:r>
    </w:p>
    <w:p w:rsidR="002B4BC0" w:rsidRDefault="002B4BC0" w:rsidP="002B4BC0">
      <w:pPr>
        <w:jc w:val="both"/>
      </w:pPr>
      <w:r>
        <w:t xml:space="preserve">6.13.Jānodrošina </w:t>
      </w:r>
      <w:r w:rsidRPr="009C6365">
        <w:rPr>
          <w:b/>
        </w:rPr>
        <w:t>autotransporta ar vadītāju noma</w:t>
      </w:r>
      <w:r>
        <w:t xml:space="preserve"> 7 personu pārvadāšanai:</w:t>
      </w:r>
    </w:p>
    <w:p w:rsidR="002B4BC0" w:rsidRDefault="002B4BC0" w:rsidP="002B4BC0">
      <w:pPr>
        <w:jc w:val="both"/>
      </w:pPr>
      <w:r>
        <w:tab/>
        <w:t xml:space="preserve">1) Oslo 9.05.2016. nokļūšanai no lidostas uz tikšanās vietām, pusdienām un uz pretendenta piedāvāto transportu nokļūšanai uz </w:t>
      </w:r>
      <w:proofErr w:type="spellStart"/>
      <w:r w:rsidRPr="008006BC">
        <w:t>Gjøvik</w:t>
      </w:r>
      <w:proofErr w:type="spellEnd"/>
      <w:r>
        <w:t>, ja attiecināms;</w:t>
      </w:r>
    </w:p>
    <w:p w:rsidR="002B4BC0" w:rsidRDefault="002B4BC0" w:rsidP="002B4BC0">
      <w:pPr>
        <w:jc w:val="both"/>
      </w:pPr>
      <w:r>
        <w:t xml:space="preserve"> </w:t>
      </w:r>
      <w:r>
        <w:tab/>
        <w:t xml:space="preserve">2) 10.-12.05.2016. </w:t>
      </w:r>
      <w:proofErr w:type="spellStart"/>
      <w:r w:rsidRPr="008006BC">
        <w:t>Gjøvik</w:t>
      </w:r>
      <w:proofErr w:type="spellEnd"/>
      <w:r>
        <w:t xml:space="preserve">  katru dienu nokļūšanai no viesnīcas uz tikšanās vietām, ēdienreizēm un uz pretendenta piedāvāto transportu nokļūšanai uz Oslo, ja attiecināms.</w:t>
      </w:r>
    </w:p>
    <w:p w:rsidR="002B4BC0" w:rsidRDefault="002B4BC0" w:rsidP="002B4BC0">
      <w:pPr>
        <w:jc w:val="both"/>
      </w:pPr>
      <w:r>
        <w:t xml:space="preserve">6.14. Jānodrošina 7 personām </w:t>
      </w:r>
      <w:r w:rsidRPr="00BB1FAA">
        <w:rPr>
          <w:b/>
        </w:rPr>
        <w:t>ēdināšanas pakalpojumi</w:t>
      </w:r>
      <w:r>
        <w:t xml:space="preserve">: 4 pusdienas (vienas Oslo un 3 </w:t>
      </w:r>
      <w:proofErr w:type="spellStart"/>
      <w:r w:rsidRPr="008006BC">
        <w:t>Gjøvik</w:t>
      </w:r>
      <w:proofErr w:type="spellEnd"/>
      <w:r>
        <w:t>)  un 3 vakariņas (</w:t>
      </w:r>
      <w:proofErr w:type="spellStart"/>
      <w:r w:rsidRPr="008006BC">
        <w:t>Gjøvik</w:t>
      </w:r>
      <w:proofErr w:type="spellEnd"/>
      <w:r>
        <w:t>).</w:t>
      </w:r>
    </w:p>
    <w:p w:rsidR="002B4BC0" w:rsidRDefault="002B4BC0" w:rsidP="002B4BC0">
      <w:pPr>
        <w:jc w:val="both"/>
      </w:pPr>
      <w:r>
        <w:t xml:space="preserve">6.15.Jānodrošina </w:t>
      </w:r>
      <w:r w:rsidRPr="002130A0">
        <w:rPr>
          <w:b/>
        </w:rPr>
        <w:t>semināra telpu noma</w:t>
      </w:r>
      <w:r>
        <w:t xml:space="preserve"> vienai sanāksmei ~ 2-3 stundas </w:t>
      </w:r>
      <w:proofErr w:type="spellStart"/>
      <w:r w:rsidRPr="008006BC">
        <w:t>Gjøvik</w:t>
      </w:r>
      <w:proofErr w:type="spellEnd"/>
      <w:r>
        <w:t xml:space="preserve"> ~ 12 personām, 2016.gada 11</w:t>
      </w:r>
      <w:r w:rsidRPr="00FA55C9">
        <w:t xml:space="preserve">. </w:t>
      </w:r>
      <w:r>
        <w:t>maijā.</w:t>
      </w:r>
    </w:p>
    <w:p w:rsidR="00FF3ED8" w:rsidRDefault="00FF3ED8">
      <w:pPr>
        <w:spacing w:after="160" w:line="259" w:lineRule="auto"/>
        <w:rPr>
          <w:b/>
          <w:color w:val="000000"/>
        </w:rPr>
      </w:pPr>
      <w:r>
        <w:rPr>
          <w:b/>
          <w:color w:val="000000"/>
        </w:rPr>
        <w:br w:type="page"/>
      </w:r>
    </w:p>
    <w:p w:rsidR="002B4BC0" w:rsidRPr="00337647" w:rsidRDefault="002B4BC0" w:rsidP="002B4BC0">
      <w:pPr>
        <w:jc w:val="right"/>
        <w:rPr>
          <w:b/>
          <w:color w:val="000000"/>
        </w:rPr>
      </w:pPr>
      <w:r>
        <w:rPr>
          <w:b/>
          <w:color w:val="000000"/>
        </w:rPr>
        <w:lastRenderedPageBreak/>
        <w:t>Pielikums Nr.2</w:t>
      </w:r>
    </w:p>
    <w:p w:rsidR="00775D80" w:rsidRPr="00775D80" w:rsidRDefault="00775D80" w:rsidP="00775D80">
      <w:pPr>
        <w:jc w:val="right"/>
        <w:rPr>
          <w:b/>
        </w:rPr>
      </w:pPr>
      <w:r w:rsidRPr="00775D80">
        <w:rPr>
          <w:sz w:val="22"/>
        </w:rPr>
        <w:t>29.</w:t>
      </w:r>
      <w:r w:rsidR="00C24729">
        <w:rPr>
          <w:sz w:val="22"/>
        </w:rPr>
        <w:t>04.</w:t>
      </w:r>
      <w:r w:rsidRPr="00775D80">
        <w:rPr>
          <w:sz w:val="22"/>
        </w:rPr>
        <w:t>2016. LĪGUMAM Nr. 05-14/23/NFI</w:t>
      </w:r>
    </w:p>
    <w:p w:rsidR="002B4BC0" w:rsidRDefault="002B4BC0" w:rsidP="002B4BC0">
      <w:pPr>
        <w:jc w:val="right"/>
        <w:rPr>
          <w:color w:val="FF0000"/>
          <w:sz w:val="22"/>
        </w:rPr>
      </w:pPr>
    </w:p>
    <w:p w:rsidR="002B4BC0" w:rsidRDefault="002B4BC0" w:rsidP="002B4BC0">
      <w:pPr>
        <w:jc w:val="right"/>
        <w:rPr>
          <w:color w:val="FF0000"/>
          <w:sz w:val="22"/>
        </w:rPr>
      </w:pPr>
    </w:p>
    <w:p w:rsidR="002B4BC0" w:rsidRDefault="002B4BC0" w:rsidP="002B4BC0">
      <w:pPr>
        <w:jc w:val="right"/>
        <w:rPr>
          <w:color w:val="FF0000"/>
          <w:sz w:val="22"/>
        </w:rPr>
      </w:pPr>
    </w:p>
    <w:p w:rsidR="002B4BC0" w:rsidRDefault="002B4BC0" w:rsidP="002B4BC0">
      <w:pPr>
        <w:jc w:val="right"/>
        <w:rPr>
          <w:color w:val="FF0000"/>
          <w:sz w:val="22"/>
        </w:rPr>
      </w:pPr>
    </w:p>
    <w:p w:rsidR="002B4BC0" w:rsidRDefault="002B4BC0" w:rsidP="002B4BC0">
      <w:pPr>
        <w:jc w:val="right"/>
        <w:rPr>
          <w:color w:val="FF0000"/>
          <w:sz w:val="22"/>
        </w:rPr>
      </w:pPr>
    </w:p>
    <w:p w:rsidR="002B4BC0" w:rsidRDefault="002B4BC0" w:rsidP="002B4BC0">
      <w:pPr>
        <w:jc w:val="right"/>
        <w:rPr>
          <w:color w:val="FF0000"/>
          <w:sz w:val="22"/>
        </w:rPr>
      </w:pPr>
    </w:p>
    <w:p w:rsidR="002B4BC0" w:rsidRDefault="002B4BC0" w:rsidP="002B4BC0">
      <w:pPr>
        <w:spacing w:line="240" w:lineRule="atLeast"/>
        <w:jc w:val="center"/>
        <w:rPr>
          <w:b/>
          <w:sz w:val="36"/>
        </w:rPr>
      </w:pPr>
    </w:p>
    <w:p w:rsidR="002B4BC0" w:rsidRDefault="002B4BC0" w:rsidP="002B4BC0">
      <w:pPr>
        <w:spacing w:line="240" w:lineRule="atLeast"/>
        <w:jc w:val="center"/>
        <w:rPr>
          <w:b/>
          <w:sz w:val="36"/>
        </w:rPr>
      </w:pPr>
      <w:r w:rsidRPr="00EA329E">
        <w:rPr>
          <w:b/>
          <w:sz w:val="36"/>
        </w:rPr>
        <w:t xml:space="preserve">Izpildītāja </w:t>
      </w:r>
      <w:r>
        <w:rPr>
          <w:b/>
          <w:sz w:val="36"/>
        </w:rPr>
        <w:t>–</w:t>
      </w:r>
      <w:r w:rsidRPr="00EA329E">
        <w:rPr>
          <w:b/>
          <w:sz w:val="36"/>
        </w:rPr>
        <w:t xml:space="preserve"> </w:t>
      </w:r>
      <w:r w:rsidRPr="007812DF">
        <w:rPr>
          <w:b/>
          <w:sz w:val="36"/>
        </w:rPr>
        <w:t>Sabiedrība</w:t>
      </w:r>
      <w:r>
        <w:rPr>
          <w:b/>
          <w:sz w:val="36"/>
        </w:rPr>
        <w:t>s</w:t>
      </w:r>
      <w:r w:rsidRPr="007812DF">
        <w:rPr>
          <w:b/>
          <w:sz w:val="36"/>
        </w:rPr>
        <w:t xml:space="preserve"> ar ierobežotu atbildību</w:t>
      </w:r>
    </w:p>
    <w:p w:rsidR="002B4BC0" w:rsidRDefault="002B4BC0" w:rsidP="002B4BC0">
      <w:pPr>
        <w:spacing w:line="240" w:lineRule="atLeast"/>
        <w:jc w:val="center"/>
        <w:rPr>
          <w:b/>
          <w:sz w:val="36"/>
          <w:lang w:val="it-IT"/>
        </w:rPr>
      </w:pPr>
      <w:r w:rsidRPr="007812DF">
        <w:rPr>
          <w:b/>
          <w:sz w:val="36"/>
        </w:rPr>
        <w:t xml:space="preserve"> “</w:t>
      </w:r>
      <w:r>
        <w:rPr>
          <w:b/>
          <w:sz w:val="36"/>
        </w:rPr>
        <w:t>Latvia Tours”</w:t>
      </w:r>
    </w:p>
    <w:p w:rsidR="002B4BC0" w:rsidRPr="00337647" w:rsidRDefault="002B4BC0" w:rsidP="002B4BC0">
      <w:pPr>
        <w:spacing w:line="240" w:lineRule="atLeast"/>
        <w:jc w:val="center"/>
        <w:rPr>
          <w:b/>
          <w:sz w:val="36"/>
          <w:lang w:val="it-IT"/>
        </w:rPr>
      </w:pPr>
    </w:p>
    <w:p w:rsidR="002B4BC0" w:rsidRPr="00A55AEF" w:rsidRDefault="002B4BC0" w:rsidP="002B4BC0">
      <w:pPr>
        <w:jc w:val="center"/>
        <w:rPr>
          <w:b/>
          <w:sz w:val="40"/>
          <w:szCs w:val="32"/>
          <w:lang w:val="it-IT"/>
        </w:rPr>
      </w:pPr>
      <w:r w:rsidRPr="00EA329E">
        <w:rPr>
          <w:b/>
          <w:sz w:val="36"/>
          <w:szCs w:val="32"/>
          <w:lang w:val="it-IT"/>
        </w:rPr>
        <w:t>PIEDĀVĀJUMS</w:t>
      </w:r>
    </w:p>
    <w:p w:rsidR="002B4BC0" w:rsidRDefault="002B4BC0" w:rsidP="002B4BC0"/>
    <w:p w:rsidR="002B4BC0" w:rsidRDefault="002B4BC0" w:rsidP="002B4BC0"/>
    <w:p w:rsidR="002B4BC0" w:rsidRPr="002B4BC0" w:rsidRDefault="002B4BC0" w:rsidP="002B4BC0">
      <w:pPr>
        <w:jc w:val="center"/>
        <w:rPr>
          <w:b/>
          <w:sz w:val="32"/>
        </w:rPr>
      </w:pPr>
      <w:r w:rsidRPr="002B4BC0">
        <w:rPr>
          <w:b/>
          <w:sz w:val="32"/>
        </w:rPr>
        <w:t>Iepirkumam “Ceļojumu aģentūru un līdzīgi pakalpojumi pieredzes apmaiņas braucienam uz Norvēģiju”</w:t>
      </w:r>
    </w:p>
    <w:p w:rsidR="002B4BC0" w:rsidRDefault="002B4BC0" w:rsidP="002B4BC0">
      <w:pPr>
        <w:jc w:val="center"/>
        <w:rPr>
          <w:b/>
          <w:sz w:val="28"/>
        </w:rPr>
      </w:pPr>
    </w:p>
    <w:p w:rsidR="002B4BC0" w:rsidRPr="002B4BC0" w:rsidRDefault="002B4BC0" w:rsidP="002B4BC0">
      <w:pPr>
        <w:jc w:val="center"/>
        <w:rPr>
          <w:b/>
          <w:sz w:val="28"/>
        </w:rPr>
      </w:pPr>
    </w:p>
    <w:p w:rsidR="002B4BC0" w:rsidRPr="002B4BC0" w:rsidRDefault="002B4BC0" w:rsidP="002B4BC0">
      <w:pPr>
        <w:jc w:val="center"/>
      </w:pPr>
      <w:r w:rsidRPr="002B4BC0">
        <w:rPr>
          <w:sz w:val="28"/>
        </w:rPr>
        <w:t>Identifikācijas Nr. LPS/2016/12/NFI</w:t>
      </w:r>
    </w:p>
    <w:p w:rsidR="002B4BC0" w:rsidRDefault="002B4BC0" w:rsidP="002B4BC0"/>
    <w:p w:rsidR="002B4BC0" w:rsidRDefault="002B4BC0" w:rsidP="002B4BC0"/>
    <w:p w:rsidR="002B4BC0" w:rsidRDefault="002B4BC0" w:rsidP="002B4BC0"/>
    <w:p w:rsidR="002B4BC0" w:rsidRDefault="002B4BC0" w:rsidP="002B4BC0">
      <w:pPr>
        <w:jc w:val="center"/>
        <w:rPr>
          <w:color w:val="FF0000"/>
          <w:sz w:val="22"/>
        </w:rPr>
      </w:pPr>
    </w:p>
    <w:p w:rsidR="002B4BC0" w:rsidRDefault="002B4BC0" w:rsidP="002B4BC0">
      <w:pPr>
        <w:jc w:val="center"/>
        <w:rPr>
          <w:color w:val="FF0000"/>
          <w:sz w:val="22"/>
        </w:rPr>
      </w:pPr>
    </w:p>
    <w:p w:rsidR="002B4BC0" w:rsidRPr="002B4BC0" w:rsidRDefault="002B4BC0" w:rsidP="002B4BC0">
      <w:pPr>
        <w:jc w:val="center"/>
        <w:rPr>
          <w:b/>
          <w:color w:val="FF0000"/>
        </w:rPr>
      </w:pPr>
    </w:p>
    <w:p w:rsidR="002B4BC0" w:rsidRDefault="002B4BC0" w:rsidP="002B4BC0">
      <w:pPr>
        <w:jc w:val="both"/>
      </w:pPr>
    </w:p>
    <w:p w:rsidR="002B4BC0" w:rsidRPr="009911E7" w:rsidRDefault="002B4BC0" w:rsidP="002B4BC0">
      <w:pPr>
        <w:tabs>
          <w:tab w:val="left" w:pos="6850"/>
        </w:tabs>
      </w:pPr>
    </w:p>
    <w:sectPr w:rsidR="002B4BC0" w:rsidRPr="009911E7" w:rsidSect="00FF3ED8">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DejaVu Sans">
    <w:charset w:val="BA"/>
    <w:family w:val="swiss"/>
    <w:pitch w:val="variable"/>
    <w:sig w:usb0="E7002EFF" w:usb1="D200F5FF" w:usb2="0A246029" w:usb3="00000000" w:csb0="000001FF" w:csb1="00000000"/>
  </w:font>
  <w:font w:name="Tahoma">
    <w:panose1 w:val="020B0604030504040204"/>
    <w:charset w:val="BA"/>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A0512"/>
    <w:multiLevelType w:val="multilevel"/>
    <w:tmpl w:val="6ABC1498"/>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CC407F"/>
    <w:multiLevelType w:val="multilevel"/>
    <w:tmpl w:val="926A9424"/>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2622DC"/>
    <w:multiLevelType w:val="multilevel"/>
    <w:tmpl w:val="31306542"/>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0EF45302"/>
    <w:multiLevelType w:val="multilevel"/>
    <w:tmpl w:val="566AACA4"/>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FB014A8"/>
    <w:multiLevelType w:val="hybridMultilevel"/>
    <w:tmpl w:val="73445FE8"/>
    <w:lvl w:ilvl="0" w:tplc="CDEAFFAE">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1604769"/>
    <w:multiLevelType w:val="hybridMultilevel"/>
    <w:tmpl w:val="17FEBA1A"/>
    <w:lvl w:ilvl="0" w:tplc="04260001">
      <w:start w:val="3"/>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58E161F"/>
    <w:multiLevelType w:val="multilevel"/>
    <w:tmpl w:val="2F24E2FA"/>
    <w:lvl w:ilvl="0">
      <w:start w:val="2"/>
      <w:numFmt w:val="decimal"/>
      <w:lvlText w:val="%1."/>
      <w:lvlJc w:val="left"/>
      <w:pPr>
        <w:ind w:left="360" w:hanging="360"/>
      </w:pPr>
      <w:rPr>
        <w:rFonts w:hint="default"/>
        <w:b/>
      </w:rPr>
    </w:lvl>
    <w:lvl w:ilvl="1">
      <w:start w:val="1"/>
      <w:numFmt w:val="decimal"/>
      <w:lvlText w:val="%1.%2."/>
      <w:lvlJc w:val="left"/>
      <w:pPr>
        <w:ind w:left="1070" w:hanging="360"/>
      </w:pPr>
      <w:rPr>
        <w:rFonts w:hint="default"/>
        <w:b w:val="0"/>
      </w:rPr>
    </w:lvl>
    <w:lvl w:ilvl="2">
      <w:start w:val="1"/>
      <w:numFmt w:val="decimal"/>
      <w:lvlText w:val="%1.%2.%3."/>
      <w:lvlJc w:val="left"/>
      <w:pPr>
        <w:ind w:left="2160" w:hanging="720"/>
      </w:pPr>
      <w:rPr>
        <w:rFonts w:ascii="Times New Roman" w:hAnsi="Times New Roman" w:cs="Times New Roman" w:hint="default"/>
        <w:b w:val="0"/>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7" w15:restartNumberingAfterBreak="0">
    <w:nsid w:val="1BC8770A"/>
    <w:multiLevelType w:val="hybridMultilevel"/>
    <w:tmpl w:val="151C33BC"/>
    <w:lvl w:ilvl="0" w:tplc="04260011">
      <w:start w:val="1"/>
      <w:numFmt w:val="decimal"/>
      <w:lvlText w:val="%1)"/>
      <w:lvlJc w:val="left"/>
      <w:pPr>
        <w:ind w:left="1944" w:hanging="360"/>
      </w:pPr>
    </w:lvl>
    <w:lvl w:ilvl="1" w:tplc="04260019" w:tentative="1">
      <w:start w:val="1"/>
      <w:numFmt w:val="lowerLetter"/>
      <w:lvlText w:val="%2."/>
      <w:lvlJc w:val="left"/>
      <w:pPr>
        <w:ind w:left="2664" w:hanging="360"/>
      </w:pPr>
    </w:lvl>
    <w:lvl w:ilvl="2" w:tplc="0426001B" w:tentative="1">
      <w:start w:val="1"/>
      <w:numFmt w:val="lowerRoman"/>
      <w:lvlText w:val="%3."/>
      <w:lvlJc w:val="right"/>
      <w:pPr>
        <w:ind w:left="3384" w:hanging="180"/>
      </w:pPr>
    </w:lvl>
    <w:lvl w:ilvl="3" w:tplc="0426000F" w:tentative="1">
      <w:start w:val="1"/>
      <w:numFmt w:val="decimal"/>
      <w:lvlText w:val="%4."/>
      <w:lvlJc w:val="left"/>
      <w:pPr>
        <w:ind w:left="4104" w:hanging="360"/>
      </w:pPr>
    </w:lvl>
    <w:lvl w:ilvl="4" w:tplc="04260019" w:tentative="1">
      <w:start w:val="1"/>
      <w:numFmt w:val="lowerLetter"/>
      <w:lvlText w:val="%5."/>
      <w:lvlJc w:val="left"/>
      <w:pPr>
        <w:ind w:left="4824" w:hanging="360"/>
      </w:pPr>
    </w:lvl>
    <w:lvl w:ilvl="5" w:tplc="0426001B" w:tentative="1">
      <w:start w:val="1"/>
      <w:numFmt w:val="lowerRoman"/>
      <w:lvlText w:val="%6."/>
      <w:lvlJc w:val="right"/>
      <w:pPr>
        <w:ind w:left="5544" w:hanging="180"/>
      </w:pPr>
    </w:lvl>
    <w:lvl w:ilvl="6" w:tplc="0426000F" w:tentative="1">
      <w:start w:val="1"/>
      <w:numFmt w:val="decimal"/>
      <w:lvlText w:val="%7."/>
      <w:lvlJc w:val="left"/>
      <w:pPr>
        <w:ind w:left="6264" w:hanging="360"/>
      </w:pPr>
    </w:lvl>
    <w:lvl w:ilvl="7" w:tplc="04260019" w:tentative="1">
      <w:start w:val="1"/>
      <w:numFmt w:val="lowerLetter"/>
      <w:lvlText w:val="%8."/>
      <w:lvlJc w:val="left"/>
      <w:pPr>
        <w:ind w:left="6984" w:hanging="360"/>
      </w:pPr>
    </w:lvl>
    <w:lvl w:ilvl="8" w:tplc="0426001B" w:tentative="1">
      <w:start w:val="1"/>
      <w:numFmt w:val="lowerRoman"/>
      <w:lvlText w:val="%9."/>
      <w:lvlJc w:val="right"/>
      <w:pPr>
        <w:ind w:left="7704" w:hanging="180"/>
      </w:pPr>
    </w:lvl>
  </w:abstractNum>
  <w:abstractNum w:abstractNumId="8" w15:restartNumberingAfterBreak="0">
    <w:nsid w:val="240756B2"/>
    <w:multiLevelType w:val="multilevel"/>
    <w:tmpl w:val="7B90AA1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25E74830"/>
    <w:multiLevelType w:val="hybridMultilevel"/>
    <w:tmpl w:val="A7669C64"/>
    <w:lvl w:ilvl="0" w:tplc="30C8E266">
      <w:start w:val="1"/>
      <w:numFmt w:val="decimal"/>
      <w:lvlText w:val="%1)"/>
      <w:lvlJc w:val="left"/>
      <w:pPr>
        <w:ind w:left="1512" w:hanging="360"/>
      </w:pPr>
      <w:rPr>
        <w:i w:val="0"/>
      </w:rPr>
    </w:lvl>
    <w:lvl w:ilvl="1" w:tplc="04260019" w:tentative="1">
      <w:start w:val="1"/>
      <w:numFmt w:val="lowerLetter"/>
      <w:lvlText w:val="%2."/>
      <w:lvlJc w:val="left"/>
      <w:pPr>
        <w:ind w:left="2232" w:hanging="360"/>
      </w:pPr>
    </w:lvl>
    <w:lvl w:ilvl="2" w:tplc="0426001B" w:tentative="1">
      <w:start w:val="1"/>
      <w:numFmt w:val="lowerRoman"/>
      <w:lvlText w:val="%3."/>
      <w:lvlJc w:val="right"/>
      <w:pPr>
        <w:ind w:left="2952" w:hanging="180"/>
      </w:pPr>
    </w:lvl>
    <w:lvl w:ilvl="3" w:tplc="0426000F" w:tentative="1">
      <w:start w:val="1"/>
      <w:numFmt w:val="decimal"/>
      <w:lvlText w:val="%4."/>
      <w:lvlJc w:val="left"/>
      <w:pPr>
        <w:ind w:left="3672" w:hanging="360"/>
      </w:pPr>
    </w:lvl>
    <w:lvl w:ilvl="4" w:tplc="04260019" w:tentative="1">
      <w:start w:val="1"/>
      <w:numFmt w:val="lowerLetter"/>
      <w:lvlText w:val="%5."/>
      <w:lvlJc w:val="left"/>
      <w:pPr>
        <w:ind w:left="4392" w:hanging="360"/>
      </w:pPr>
    </w:lvl>
    <w:lvl w:ilvl="5" w:tplc="0426001B" w:tentative="1">
      <w:start w:val="1"/>
      <w:numFmt w:val="lowerRoman"/>
      <w:lvlText w:val="%6."/>
      <w:lvlJc w:val="right"/>
      <w:pPr>
        <w:ind w:left="5112" w:hanging="180"/>
      </w:pPr>
    </w:lvl>
    <w:lvl w:ilvl="6" w:tplc="0426000F" w:tentative="1">
      <w:start w:val="1"/>
      <w:numFmt w:val="decimal"/>
      <w:lvlText w:val="%7."/>
      <w:lvlJc w:val="left"/>
      <w:pPr>
        <w:ind w:left="5832" w:hanging="360"/>
      </w:pPr>
    </w:lvl>
    <w:lvl w:ilvl="7" w:tplc="04260019" w:tentative="1">
      <w:start w:val="1"/>
      <w:numFmt w:val="lowerLetter"/>
      <w:lvlText w:val="%8."/>
      <w:lvlJc w:val="left"/>
      <w:pPr>
        <w:ind w:left="6552" w:hanging="360"/>
      </w:pPr>
    </w:lvl>
    <w:lvl w:ilvl="8" w:tplc="0426001B" w:tentative="1">
      <w:start w:val="1"/>
      <w:numFmt w:val="lowerRoman"/>
      <w:lvlText w:val="%9."/>
      <w:lvlJc w:val="right"/>
      <w:pPr>
        <w:ind w:left="7272" w:hanging="180"/>
      </w:pPr>
    </w:lvl>
  </w:abstractNum>
  <w:abstractNum w:abstractNumId="10" w15:restartNumberingAfterBreak="0">
    <w:nsid w:val="291965B3"/>
    <w:multiLevelType w:val="multilevel"/>
    <w:tmpl w:val="7D5A6BA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05E34E3"/>
    <w:multiLevelType w:val="multilevel"/>
    <w:tmpl w:val="2F9AA4AE"/>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3DFD4097"/>
    <w:multiLevelType w:val="multilevel"/>
    <w:tmpl w:val="1DD8708A"/>
    <w:lvl w:ilvl="0">
      <w:start w:val="1"/>
      <w:numFmt w:val="decimal"/>
      <w:lvlText w:val="%1."/>
      <w:lvlJc w:val="left"/>
      <w:pPr>
        <w:ind w:left="360" w:hanging="360"/>
      </w:pPr>
      <w:rPr>
        <w:b w:val="0"/>
      </w:rPr>
    </w:lvl>
    <w:lvl w:ilvl="1">
      <w:start w:val="1"/>
      <w:numFmt w:val="decimal"/>
      <w:lvlText w:val="%1.%2."/>
      <w:lvlJc w:val="left"/>
      <w:pPr>
        <w:ind w:left="716"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03C6F5D"/>
    <w:multiLevelType w:val="hybridMultilevel"/>
    <w:tmpl w:val="DA987F2E"/>
    <w:lvl w:ilvl="0" w:tplc="0426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05130E9"/>
    <w:multiLevelType w:val="multilevel"/>
    <w:tmpl w:val="3310558E"/>
    <w:lvl w:ilvl="0">
      <w:start w:val="1"/>
      <w:numFmt w:val="decimal"/>
      <w:lvlText w:val="%1)"/>
      <w:lvlJc w:val="left"/>
      <w:pPr>
        <w:tabs>
          <w:tab w:val="num" w:pos="360"/>
        </w:tabs>
        <w:ind w:left="360" w:hanging="360"/>
      </w:pPr>
      <w:rPr>
        <w:rFonts w:ascii="Times New Roman" w:eastAsia="Times New Roman" w:hAnsi="Times New Roman" w:cs="Times New Roman"/>
        <w:sz w:val="24"/>
        <w:szCs w:val="24"/>
      </w:rPr>
    </w:lvl>
    <w:lvl w:ilvl="1">
      <w:start w:val="1"/>
      <w:numFmt w:val="decimal"/>
      <w:lvlText w:val="%1.%2."/>
      <w:lvlJc w:val="left"/>
      <w:pPr>
        <w:tabs>
          <w:tab w:val="num" w:pos="0"/>
        </w:tabs>
        <w:ind w:left="792" w:hanging="792"/>
      </w:pPr>
      <w:rPr>
        <w:rFonts w:hint="default"/>
        <w:b w:val="0"/>
        <w:sz w:val="24"/>
        <w:szCs w:val="24"/>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5" w15:restartNumberingAfterBreak="0">
    <w:nsid w:val="45337947"/>
    <w:multiLevelType w:val="multilevel"/>
    <w:tmpl w:val="910277D6"/>
    <w:lvl w:ilvl="0">
      <w:start w:val="1"/>
      <w:numFmt w:val="decimal"/>
      <w:lvlText w:val="%1."/>
      <w:lvlJc w:val="left"/>
      <w:pPr>
        <w:ind w:left="360" w:hanging="360"/>
      </w:pPr>
      <w:rPr>
        <w:rFonts w:hint="default"/>
        <w:b/>
        <w:color w:val="auto"/>
      </w:rPr>
    </w:lvl>
    <w:lvl w:ilvl="1">
      <w:start w:val="1"/>
      <w:numFmt w:val="decimal"/>
      <w:lvlText w:val="%1.%2."/>
      <w:lvlJc w:val="left"/>
      <w:pPr>
        <w:ind w:left="858" w:hanging="432"/>
      </w:pPr>
      <w:rPr>
        <w:b/>
      </w:rPr>
    </w:lvl>
    <w:lvl w:ilvl="2">
      <w:start w:val="1"/>
      <w:numFmt w:val="decimal"/>
      <w:lvlText w:val="%1.%2.%3."/>
      <w:lvlJc w:val="left"/>
      <w:pPr>
        <w:ind w:left="1072"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CD003D9"/>
    <w:multiLevelType w:val="hybridMultilevel"/>
    <w:tmpl w:val="9634B38A"/>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51E334B0"/>
    <w:multiLevelType w:val="hybridMultilevel"/>
    <w:tmpl w:val="0122E266"/>
    <w:lvl w:ilvl="0" w:tplc="AFE6A2E0">
      <w:start w:val="1"/>
      <w:numFmt w:val="decimal"/>
      <w:lvlText w:val="%1."/>
      <w:lvlJc w:val="left"/>
      <w:pPr>
        <w:ind w:left="720" w:hanging="360"/>
      </w:pPr>
      <w:rPr>
        <w:rFonts w:cs="Times New Roman"/>
      </w:rPr>
    </w:lvl>
    <w:lvl w:ilvl="1" w:tplc="00D41840">
      <w:start w:val="1"/>
      <w:numFmt w:val="lowerLetter"/>
      <w:lvlText w:val="%2."/>
      <w:lvlJc w:val="left"/>
      <w:pPr>
        <w:ind w:left="1440" w:hanging="360"/>
      </w:pPr>
      <w:rPr>
        <w:rFonts w:cs="Times New Roman"/>
      </w:rPr>
    </w:lvl>
    <w:lvl w:ilvl="2" w:tplc="A6B05736">
      <w:start w:val="1"/>
      <w:numFmt w:val="lowerRoman"/>
      <w:lvlText w:val="%3."/>
      <w:lvlJc w:val="right"/>
      <w:pPr>
        <w:ind w:left="2160" w:hanging="180"/>
      </w:pPr>
      <w:rPr>
        <w:rFonts w:cs="Times New Roman"/>
      </w:rPr>
    </w:lvl>
    <w:lvl w:ilvl="3" w:tplc="4838FE32">
      <w:start w:val="1"/>
      <w:numFmt w:val="decimal"/>
      <w:lvlText w:val="%4."/>
      <w:lvlJc w:val="left"/>
      <w:pPr>
        <w:ind w:left="2880" w:hanging="360"/>
      </w:pPr>
      <w:rPr>
        <w:rFonts w:cs="Times New Roman"/>
      </w:rPr>
    </w:lvl>
    <w:lvl w:ilvl="4" w:tplc="4CE2F0CC">
      <w:start w:val="1"/>
      <w:numFmt w:val="lowerLetter"/>
      <w:lvlText w:val="%5."/>
      <w:lvlJc w:val="left"/>
      <w:pPr>
        <w:ind w:left="3600" w:hanging="360"/>
      </w:pPr>
      <w:rPr>
        <w:rFonts w:cs="Times New Roman"/>
      </w:rPr>
    </w:lvl>
    <w:lvl w:ilvl="5" w:tplc="88CEBCAC">
      <w:start w:val="1"/>
      <w:numFmt w:val="lowerRoman"/>
      <w:lvlText w:val="%6."/>
      <w:lvlJc w:val="right"/>
      <w:pPr>
        <w:ind w:left="4320" w:hanging="180"/>
      </w:pPr>
      <w:rPr>
        <w:rFonts w:cs="Times New Roman"/>
      </w:rPr>
    </w:lvl>
    <w:lvl w:ilvl="6" w:tplc="9BB05DC2">
      <w:start w:val="1"/>
      <w:numFmt w:val="decimal"/>
      <w:lvlText w:val="%7."/>
      <w:lvlJc w:val="left"/>
      <w:pPr>
        <w:ind w:left="5040" w:hanging="360"/>
      </w:pPr>
      <w:rPr>
        <w:rFonts w:cs="Times New Roman"/>
      </w:rPr>
    </w:lvl>
    <w:lvl w:ilvl="7" w:tplc="40601104">
      <w:start w:val="1"/>
      <w:numFmt w:val="lowerLetter"/>
      <w:lvlText w:val="%8."/>
      <w:lvlJc w:val="left"/>
      <w:pPr>
        <w:ind w:left="5760" w:hanging="360"/>
      </w:pPr>
      <w:rPr>
        <w:rFonts w:cs="Times New Roman"/>
      </w:rPr>
    </w:lvl>
    <w:lvl w:ilvl="8" w:tplc="2416A24C">
      <w:start w:val="1"/>
      <w:numFmt w:val="lowerRoman"/>
      <w:lvlText w:val="%9."/>
      <w:lvlJc w:val="right"/>
      <w:pPr>
        <w:ind w:left="6480" w:hanging="180"/>
      </w:pPr>
      <w:rPr>
        <w:rFonts w:cs="Times New Roman"/>
      </w:rPr>
    </w:lvl>
  </w:abstractNum>
  <w:abstractNum w:abstractNumId="18" w15:restartNumberingAfterBreak="0">
    <w:nsid w:val="53D305C9"/>
    <w:multiLevelType w:val="multilevel"/>
    <w:tmpl w:val="44BEBE7C"/>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9346E2B"/>
    <w:multiLevelType w:val="multilevel"/>
    <w:tmpl w:val="0426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5D3A572C"/>
    <w:multiLevelType w:val="multilevel"/>
    <w:tmpl w:val="3310558E"/>
    <w:lvl w:ilvl="0">
      <w:start w:val="1"/>
      <w:numFmt w:val="decimal"/>
      <w:lvlText w:val="%1)"/>
      <w:lvlJc w:val="left"/>
      <w:pPr>
        <w:tabs>
          <w:tab w:val="num" w:pos="360"/>
        </w:tabs>
        <w:ind w:left="360" w:hanging="360"/>
      </w:pPr>
      <w:rPr>
        <w:rFonts w:ascii="Times New Roman" w:eastAsia="Times New Roman" w:hAnsi="Times New Roman" w:cs="Times New Roman"/>
        <w:sz w:val="24"/>
        <w:szCs w:val="24"/>
      </w:rPr>
    </w:lvl>
    <w:lvl w:ilvl="1">
      <w:start w:val="1"/>
      <w:numFmt w:val="decimal"/>
      <w:lvlText w:val="%1.%2."/>
      <w:lvlJc w:val="left"/>
      <w:pPr>
        <w:tabs>
          <w:tab w:val="num" w:pos="0"/>
        </w:tabs>
        <w:ind w:left="792" w:hanging="792"/>
      </w:pPr>
      <w:rPr>
        <w:rFonts w:hint="default"/>
        <w:b w:val="0"/>
        <w:sz w:val="24"/>
        <w:szCs w:val="24"/>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1" w15:restartNumberingAfterBreak="0">
    <w:nsid w:val="60211CA1"/>
    <w:multiLevelType w:val="multilevel"/>
    <w:tmpl w:val="FE0CACFA"/>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1F254A4"/>
    <w:multiLevelType w:val="hybridMultilevel"/>
    <w:tmpl w:val="9A52C49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39A449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48B7878"/>
    <w:multiLevelType w:val="multilevel"/>
    <w:tmpl w:val="A7AA96B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CE44151"/>
    <w:multiLevelType w:val="multilevel"/>
    <w:tmpl w:val="189EAED8"/>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DA47C96"/>
    <w:multiLevelType w:val="multilevel"/>
    <w:tmpl w:val="CF4AFDD8"/>
    <w:lvl w:ilvl="0">
      <w:start w:val="3"/>
      <w:numFmt w:val="decimal"/>
      <w:lvlText w:val="%1."/>
      <w:lvlJc w:val="left"/>
      <w:pPr>
        <w:ind w:left="720" w:hanging="720"/>
      </w:pPr>
      <w:rPr>
        <w:rFonts w:hint="default"/>
      </w:rPr>
    </w:lvl>
    <w:lvl w:ilvl="1">
      <w:start w:val="6"/>
      <w:numFmt w:val="decimal"/>
      <w:lvlText w:val="%1.%2."/>
      <w:lvlJc w:val="left"/>
      <w:pPr>
        <w:ind w:left="956" w:hanging="720"/>
      </w:pPr>
      <w:rPr>
        <w:rFonts w:hint="default"/>
      </w:rPr>
    </w:lvl>
    <w:lvl w:ilvl="2">
      <w:start w:val="2"/>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7" w15:restartNumberingAfterBreak="0">
    <w:nsid w:val="74791CC6"/>
    <w:multiLevelType w:val="hybridMultilevel"/>
    <w:tmpl w:val="308CB0D4"/>
    <w:lvl w:ilvl="0" w:tplc="04260011">
      <w:start w:val="1"/>
      <w:numFmt w:val="decimal"/>
      <w:lvlText w:val="%1)"/>
      <w:lvlJc w:val="left"/>
      <w:pPr>
        <w:ind w:left="1436" w:hanging="360"/>
      </w:pPr>
    </w:lvl>
    <w:lvl w:ilvl="1" w:tplc="04260019" w:tentative="1">
      <w:start w:val="1"/>
      <w:numFmt w:val="lowerLetter"/>
      <w:lvlText w:val="%2."/>
      <w:lvlJc w:val="left"/>
      <w:pPr>
        <w:ind w:left="2156" w:hanging="360"/>
      </w:pPr>
    </w:lvl>
    <w:lvl w:ilvl="2" w:tplc="0426001B" w:tentative="1">
      <w:start w:val="1"/>
      <w:numFmt w:val="lowerRoman"/>
      <w:lvlText w:val="%3."/>
      <w:lvlJc w:val="right"/>
      <w:pPr>
        <w:ind w:left="2876" w:hanging="180"/>
      </w:pPr>
    </w:lvl>
    <w:lvl w:ilvl="3" w:tplc="0426000F" w:tentative="1">
      <w:start w:val="1"/>
      <w:numFmt w:val="decimal"/>
      <w:lvlText w:val="%4."/>
      <w:lvlJc w:val="left"/>
      <w:pPr>
        <w:ind w:left="3596" w:hanging="360"/>
      </w:pPr>
    </w:lvl>
    <w:lvl w:ilvl="4" w:tplc="04260019" w:tentative="1">
      <w:start w:val="1"/>
      <w:numFmt w:val="lowerLetter"/>
      <w:lvlText w:val="%5."/>
      <w:lvlJc w:val="left"/>
      <w:pPr>
        <w:ind w:left="4316" w:hanging="360"/>
      </w:pPr>
    </w:lvl>
    <w:lvl w:ilvl="5" w:tplc="0426001B" w:tentative="1">
      <w:start w:val="1"/>
      <w:numFmt w:val="lowerRoman"/>
      <w:lvlText w:val="%6."/>
      <w:lvlJc w:val="right"/>
      <w:pPr>
        <w:ind w:left="5036" w:hanging="180"/>
      </w:pPr>
    </w:lvl>
    <w:lvl w:ilvl="6" w:tplc="0426000F" w:tentative="1">
      <w:start w:val="1"/>
      <w:numFmt w:val="decimal"/>
      <w:lvlText w:val="%7."/>
      <w:lvlJc w:val="left"/>
      <w:pPr>
        <w:ind w:left="5756" w:hanging="360"/>
      </w:pPr>
    </w:lvl>
    <w:lvl w:ilvl="7" w:tplc="04260019" w:tentative="1">
      <w:start w:val="1"/>
      <w:numFmt w:val="lowerLetter"/>
      <w:lvlText w:val="%8."/>
      <w:lvlJc w:val="left"/>
      <w:pPr>
        <w:ind w:left="6476" w:hanging="360"/>
      </w:pPr>
    </w:lvl>
    <w:lvl w:ilvl="8" w:tplc="0426001B" w:tentative="1">
      <w:start w:val="1"/>
      <w:numFmt w:val="lowerRoman"/>
      <w:lvlText w:val="%9."/>
      <w:lvlJc w:val="right"/>
      <w:pPr>
        <w:ind w:left="7196" w:hanging="180"/>
      </w:pPr>
    </w:lvl>
  </w:abstractNum>
  <w:abstractNum w:abstractNumId="28" w15:restartNumberingAfterBreak="0">
    <w:nsid w:val="752C65D0"/>
    <w:multiLevelType w:val="hybridMultilevel"/>
    <w:tmpl w:val="4FEED330"/>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768B7E21"/>
    <w:multiLevelType w:val="multilevel"/>
    <w:tmpl w:val="1D103D0E"/>
    <w:lvl w:ilvl="0">
      <w:start w:val="9"/>
      <w:numFmt w:val="decimal"/>
      <w:lvlText w:val="%1."/>
      <w:lvlJc w:val="left"/>
      <w:pPr>
        <w:ind w:left="360" w:hanging="360"/>
      </w:pPr>
      <w:rPr>
        <w:rFonts w:hint="default"/>
        <w:b/>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0" w15:restartNumberingAfterBreak="0">
    <w:nsid w:val="7FC4566B"/>
    <w:multiLevelType w:val="multilevel"/>
    <w:tmpl w:val="9454EA46"/>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ascii="Times New Roman" w:hAnsi="Times New Roman" w:cs="Times New Roman" w:hint="default"/>
        <w:b w:val="0"/>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num w:numId="1">
    <w:abstractNumId w:val="12"/>
  </w:num>
  <w:num w:numId="2">
    <w:abstractNumId w:val="9"/>
  </w:num>
  <w:num w:numId="3">
    <w:abstractNumId w:val="13"/>
  </w:num>
  <w:num w:numId="4">
    <w:abstractNumId w:val="23"/>
  </w:num>
  <w:num w:numId="5">
    <w:abstractNumId w:val="22"/>
  </w:num>
  <w:num w:numId="6">
    <w:abstractNumId w:val="7"/>
  </w:num>
  <w:num w:numId="7">
    <w:abstractNumId w:val="27"/>
  </w:num>
  <w:num w:numId="8">
    <w:abstractNumId w:val="0"/>
  </w:num>
  <w:num w:numId="9">
    <w:abstractNumId w:val="16"/>
  </w:num>
  <w:num w:numId="10">
    <w:abstractNumId w:val="21"/>
  </w:num>
  <w:num w:numId="11">
    <w:abstractNumId w:val="1"/>
  </w:num>
  <w:num w:numId="12">
    <w:abstractNumId w:val="6"/>
  </w:num>
  <w:num w:numId="13">
    <w:abstractNumId w:val="10"/>
  </w:num>
  <w:num w:numId="14">
    <w:abstractNumId w:val="28"/>
  </w:num>
  <w:num w:numId="15">
    <w:abstractNumId w:val="30"/>
  </w:num>
  <w:num w:numId="16">
    <w:abstractNumId w:val="14"/>
  </w:num>
  <w:num w:numId="17">
    <w:abstractNumId w:val="15"/>
  </w:num>
  <w:num w:numId="18">
    <w:abstractNumId w:val="5"/>
  </w:num>
  <w:num w:numId="19">
    <w:abstractNumId w:val="4"/>
  </w:num>
  <w:num w:numId="20">
    <w:abstractNumId w:val="24"/>
  </w:num>
  <w:num w:numId="21">
    <w:abstractNumId w:val="18"/>
  </w:num>
  <w:num w:numId="22">
    <w:abstractNumId w:val="26"/>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19"/>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3"/>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3"/>
  </w:num>
  <w:num w:numId="34">
    <w:abstractNumId w:val="11"/>
  </w:num>
  <w:num w:numId="35">
    <w:abstractNumId w:val="2"/>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DC2"/>
    <w:rsid w:val="00005F6A"/>
    <w:rsid w:val="00022CD8"/>
    <w:rsid w:val="00036C2E"/>
    <w:rsid w:val="0007216E"/>
    <w:rsid w:val="0009168E"/>
    <w:rsid w:val="000B31C9"/>
    <w:rsid w:val="0011351B"/>
    <w:rsid w:val="001C09E1"/>
    <w:rsid w:val="001D013A"/>
    <w:rsid w:val="001D6369"/>
    <w:rsid w:val="001E278A"/>
    <w:rsid w:val="002130A0"/>
    <w:rsid w:val="00217412"/>
    <w:rsid w:val="002238F4"/>
    <w:rsid w:val="002266BA"/>
    <w:rsid w:val="002554D1"/>
    <w:rsid w:val="00281D71"/>
    <w:rsid w:val="0028341A"/>
    <w:rsid w:val="00284425"/>
    <w:rsid w:val="00291649"/>
    <w:rsid w:val="002B4BC0"/>
    <w:rsid w:val="003173C9"/>
    <w:rsid w:val="00326DC2"/>
    <w:rsid w:val="003313ED"/>
    <w:rsid w:val="003B6D5A"/>
    <w:rsid w:val="003C0FCB"/>
    <w:rsid w:val="003C2CCA"/>
    <w:rsid w:val="003C6873"/>
    <w:rsid w:val="003D168B"/>
    <w:rsid w:val="003D3253"/>
    <w:rsid w:val="003D743F"/>
    <w:rsid w:val="003D75BE"/>
    <w:rsid w:val="003E2EE1"/>
    <w:rsid w:val="0040266B"/>
    <w:rsid w:val="00403275"/>
    <w:rsid w:val="004153F6"/>
    <w:rsid w:val="00454965"/>
    <w:rsid w:val="00464932"/>
    <w:rsid w:val="0049401B"/>
    <w:rsid w:val="004A5C83"/>
    <w:rsid w:val="004A6BC9"/>
    <w:rsid w:val="005677F7"/>
    <w:rsid w:val="005B437E"/>
    <w:rsid w:val="005B50DF"/>
    <w:rsid w:val="005B52CC"/>
    <w:rsid w:val="005B551F"/>
    <w:rsid w:val="005E682B"/>
    <w:rsid w:val="005F50E7"/>
    <w:rsid w:val="006218A7"/>
    <w:rsid w:val="00624F8A"/>
    <w:rsid w:val="00627723"/>
    <w:rsid w:val="0065569F"/>
    <w:rsid w:val="0068335C"/>
    <w:rsid w:val="006A6BA7"/>
    <w:rsid w:val="006C3B33"/>
    <w:rsid w:val="006C573A"/>
    <w:rsid w:val="006E53E0"/>
    <w:rsid w:val="006F7BBD"/>
    <w:rsid w:val="007120D3"/>
    <w:rsid w:val="0072547A"/>
    <w:rsid w:val="00733378"/>
    <w:rsid w:val="007605A6"/>
    <w:rsid w:val="007754BB"/>
    <w:rsid w:val="00775D80"/>
    <w:rsid w:val="0078779A"/>
    <w:rsid w:val="007A5CFD"/>
    <w:rsid w:val="008006BC"/>
    <w:rsid w:val="008007EA"/>
    <w:rsid w:val="008278B9"/>
    <w:rsid w:val="00830324"/>
    <w:rsid w:val="008365E6"/>
    <w:rsid w:val="00845FA5"/>
    <w:rsid w:val="00847967"/>
    <w:rsid w:val="00853CAE"/>
    <w:rsid w:val="00854555"/>
    <w:rsid w:val="008753F7"/>
    <w:rsid w:val="00876274"/>
    <w:rsid w:val="008A482D"/>
    <w:rsid w:val="008A5096"/>
    <w:rsid w:val="008C000C"/>
    <w:rsid w:val="008C514F"/>
    <w:rsid w:val="008D296E"/>
    <w:rsid w:val="008D4707"/>
    <w:rsid w:val="0090207E"/>
    <w:rsid w:val="00947E51"/>
    <w:rsid w:val="00950340"/>
    <w:rsid w:val="0095714F"/>
    <w:rsid w:val="009619CE"/>
    <w:rsid w:val="00970CC8"/>
    <w:rsid w:val="009911E7"/>
    <w:rsid w:val="009B2736"/>
    <w:rsid w:val="009C6365"/>
    <w:rsid w:val="00A15A0D"/>
    <w:rsid w:val="00A22589"/>
    <w:rsid w:val="00AA3E64"/>
    <w:rsid w:val="00AA54C1"/>
    <w:rsid w:val="00AC4D17"/>
    <w:rsid w:val="00B8072B"/>
    <w:rsid w:val="00B82513"/>
    <w:rsid w:val="00B93761"/>
    <w:rsid w:val="00BA1BF1"/>
    <w:rsid w:val="00BA2D94"/>
    <w:rsid w:val="00BB1FAA"/>
    <w:rsid w:val="00BE3BD8"/>
    <w:rsid w:val="00BE66B3"/>
    <w:rsid w:val="00C24729"/>
    <w:rsid w:val="00C2711C"/>
    <w:rsid w:val="00C57BD8"/>
    <w:rsid w:val="00C92E31"/>
    <w:rsid w:val="00C96E3F"/>
    <w:rsid w:val="00CA335F"/>
    <w:rsid w:val="00CA3A40"/>
    <w:rsid w:val="00CA641E"/>
    <w:rsid w:val="00CB2FB9"/>
    <w:rsid w:val="00CD44AE"/>
    <w:rsid w:val="00D52D2A"/>
    <w:rsid w:val="00DA1071"/>
    <w:rsid w:val="00DB7879"/>
    <w:rsid w:val="00DD5739"/>
    <w:rsid w:val="00E01F6E"/>
    <w:rsid w:val="00E22002"/>
    <w:rsid w:val="00E8115D"/>
    <w:rsid w:val="00E9741F"/>
    <w:rsid w:val="00EE4D5C"/>
    <w:rsid w:val="00EF300C"/>
    <w:rsid w:val="00EF56EB"/>
    <w:rsid w:val="00F447D5"/>
    <w:rsid w:val="00F56F27"/>
    <w:rsid w:val="00F63BF1"/>
    <w:rsid w:val="00F82A76"/>
    <w:rsid w:val="00FA0B75"/>
    <w:rsid w:val="00FA55C9"/>
    <w:rsid w:val="00FD6336"/>
    <w:rsid w:val="00FF3ED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C85739-B044-4694-A65F-BEDC3085F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14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5F50E7"/>
    <w:pPr>
      <w:keepNext/>
      <w:spacing w:before="240" w:after="60"/>
      <w:outlineLvl w:val="1"/>
    </w:pPr>
    <w:rPr>
      <w:rFonts w:ascii="Arial" w:hAnsi="Arial" w:cs="Arial"/>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26DC2"/>
    <w:pPr>
      <w:tabs>
        <w:tab w:val="center" w:pos="4153"/>
        <w:tab w:val="right" w:pos="8306"/>
      </w:tabs>
    </w:pPr>
    <w:rPr>
      <w:sz w:val="28"/>
      <w:szCs w:val="20"/>
      <w:lang w:val="ru-RU" w:eastAsia="x-none"/>
    </w:rPr>
  </w:style>
  <w:style w:type="character" w:customStyle="1" w:styleId="HeaderChar">
    <w:name w:val="Header Char"/>
    <w:basedOn w:val="DefaultParagraphFont"/>
    <w:link w:val="Header"/>
    <w:rsid w:val="00326DC2"/>
    <w:rPr>
      <w:rFonts w:ascii="Times New Roman" w:eastAsia="Times New Roman" w:hAnsi="Times New Roman" w:cs="Times New Roman"/>
      <w:sz w:val="28"/>
      <w:szCs w:val="20"/>
      <w:lang w:val="ru-RU" w:eastAsia="x-none"/>
    </w:rPr>
  </w:style>
  <w:style w:type="paragraph" w:styleId="Footer">
    <w:name w:val="footer"/>
    <w:aliases w:val="Char5 Char"/>
    <w:basedOn w:val="Normal"/>
    <w:link w:val="FooterChar"/>
    <w:uiPriority w:val="99"/>
    <w:rsid w:val="00326DC2"/>
    <w:pPr>
      <w:tabs>
        <w:tab w:val="center" w:pos="4153"/>
        <w:tab w:val="right" w:pos="8306"/>
      </w:tabs>
    </w:pPr>
    <w:rPr>
      <w:sz w:val="28"/>
      <w:szCs w:val="20"/>
      <w:lang w:val="ru-RU" w:eastAsia="x-none"/>
    </w:rPr>
  </w:style>
  <w:style w:type="character" w:customStyle="1" w:styleId="FooterChar">
    <w:name w:val="Footer Char"/>
    <w:aliases w:val="Char5 Char Char"/>
    <w:basedOn w:val="DefaultParagraphFont"/>
    <w:link w:val="Footer"/>
    <w:uiPriority w:val="99"/>
    <w:rsid w:val="00326DC2"/>
    <w:rPr>
      <w:rFonts w:ascii="Times New Roman" w:eastAsia="Times New Roman" w:hAnsi="Times New Roman" w:cs="Times New Roman"/>
      <w:sz w:val="28"/>
      <w:szCs w:val="20"/>
      <w:lang w:val="ru-RU" w:eastAsia="x-none"/>
    </w:rPr>
  </w:style>
  <w:style w:type="character" w:styleId="Hyperlink">
    <w:name w:val="Hyperlink"/>
    <w:uiPriority w:val="99"/>
    <w:rsid w:val="00326DC2"/>
    <w:rPr>
      <w:color w:val="0000FF"/>
      <w:u w:val="single"/>
    </w:rPr>
  </w:style>
  <w:style w:type="paragraph" w:customStyle="1" w:styleId="naisf">
    <w:name w:val="naisf"/>
    <w:basedOn w:val="Normal"/>
    <w:rsid w:val="00326DC2"/>
    <w:pPr>
      <w:spacing w:before="100" w:beforeAutospacing="1" w:after="100" w:afterAutospacing="1"/>
      <w:jc w:val="both"/>
    </w:pPr>
    <w:rPr>
      <w:lang w:val="en-GB"/>
    </w:rPr>
  </w:style>
  <w:style w:type="paragraph" w:styleId="BodyText">
    <w:name w:val="Body Text"/>
    <w:basedOn w:val="Normal"/>
    <w:link w:val="BodyTextChar"/>
    <w:rsid w:val="00326DC2"/>
    <w:pPr>
      <w:jc w:val="center"/>
    </w:pPr>
    <w:rPr>
      <w:b/>
      <w:bCs/>
      <w:sz w:val="48"/>
      <w:lang w:val="x-none" w:eastAsia="x-none"/>
    </w:rPr>
  </w:style>
  <w:style w:type="character" w:customStyle="1" w:styleId="BodyTextChar">
    <w:name w:val="Body Text Char"/>
    <w:basedOn w:val="DefaultParagraphFont"/>
    <w:link w:val="BodyText"/>
    <w:rsid w:val="00326DC2"/>
    <w:rPr>
      <w:rFonts w:ascii="Times New Roman" w:eastAsia="Times New Roman" w:hAnsi="Times New Roman" w:cs="Times New Roman"/>
      <w:b/>
      <w:bCs/>
      <w:sz w:val="48"/>
      <w:szCs w:val="24"/>
      <w:lang w:val="x-none" w:eastAsia="x-none"/>
    </w:rPr>
  </w:style>
  <w:style w:type="paragraph" w:styleId="ListParagraph">
    <w:name w:val="List Paragraph"/>
    <w:basedOn w:val="Normal"/>
    <w:uiPriority w:val="34"/>
    <w:qFormat/>
    <w:rsid w:val="00326DC2"/>
    <w:pPr>
      <w:suppressAutoHyphens/>
    </w:pPr>
    <w:rPr>
      <w:kern w:val="1"/>
      <w:lang w:eastAsia="ar-SA"/>
    </w:rPr>
  </w:style>
  <w:style w:type="paragraph" w:customStyle="1" w:styleId="Textbody">
    <w:name w:val="Text body"/>
    <w:basedOn w:val="Normal"/>
    <w:uiPriority w:val="99"/>
    <w:rsid w:val="00326DC2"/>
    <w:pPr>
      <w:tabs>
        <w:tab w:val="left" w:pos="709"/>
      </w:tabs>
      <w:suppressAutoHyphens/>
      <w:spacing w:after="120" w:line="200" w:lineRule="atLeast"/>
    </w:pPr>
    <w:rPr>
      <w:rFonts w:cs="DejaVu Sans"/>
      <w:color w:val="00000A"/>
      <w:lang w:val="en-US"/>
    </w:rPr>
  </w:style>
  <w:style w:type="character" w:customStyle="1" w:styleId="doclead">
    <w:name w:val="doclead"/>
    <w:uiPriority w:val="99"/>
    <w:rsid w:val="00326DC2"/>
    <w:rPr>
      <w:rFonts w:cs="Times New Roman"/>
    </w:rPr>
  </w:style>
  <w:style w:type="paragraph" w:styleId="BalloonText">
    <w:name w:val="Balloon Text"/>
    <w:basedOn w:val="Normal"/>
    <w:link w:val="BalloonTextChar"/>
    <w:uiPriority w:val="99"/>
    <w:semiHidden/>
    <w:unhideWhenUsed/>
    <w:rsid w:val="00326DC2"/>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326DC2"/>
    <w:rPr>
      <w:rFonts w:ascii="Tahoma" w:eastAsia="Times New Roman" w:hAnsi="Tahoma" w:cs="Times New Roman"/>
      <w:sz w:val="16"/>
      <w:szCs w:val="16"/>
      <w:lang w:val="x-none" w:eastAsia="x-none"/>
    </w:rPr>
  </w:style>
  <w:style w:type="paragraph" w:styleId="NormalWeb">
    <w:name w:val="Normal (Web)"/>
    <w:basedOn w:val="Normal"/>
    <w:uiPriority w:val="99"/>
    <w:unhideWhenUsed/>
    <w:rsid w:val="00326DC2"/>
    <w:pPr>
      <w:spacing w:before="100" w:beforeAutospacing="1" w:after="100" w:afterAutospacing="1"/>
    </w:pPr>
    <w:rPr>
      <w:rFonts w:eastAsia="Calibri"/>
      <w:lang w:eastAsia="lv-LV"/>
    </w:rPr>
  </w:style>
  <w:style w:type="table" w:styleId="TableGrid">
    <w:name w:val="Table Grid"/>
    <w:basedOn w:val="TableNormal"/>
    <w:uiPriority w:val="39"/>
    <w:rsid w:val="00326DC2"/>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326DC2"/>
    <w:pPr>
      <w:spacing w:after="120" w:line="480" w:lineRule="auto"/>
    </w:pPr>
    <w:rPr>
      <w:lang w:val="x-none" w:eastAsia="x-none"/>
    </w:rPr>
  </w:style>
  <w:style w:type="character" w:customStyle="1" w:styleId="BodyText2Char">
    <w:name w:val="Body Text 2 Char"/>
    <w:basedOn w:val="DefaultParagraphFont"/>
    <w:link w:val="BodyText2"/>
    <w:uiPriority w:val="99"/>
    <w:semiHidden/>
    <w:rsid w:val="00326DC2"/>
    <w:rPr>
      <w:rFonts w:ascii="Times New Roman" w:eastAsia="Times New Roman" w:hAnsi="Times New Roman" w:cs="Times New Roman"/>
      <w:sz w:val="24"/>
      <w:szCs w:val="24"/>
      <w:lang w:val="x-none" w:eastAsia="x-none"/>
    </w:rPr>
  </w:style>
  <w:style w:type="paragraph" w:customStyle="1" w:styleId="Standard">
    <w:name w:val="Standard"/>
    <w:rsid w:val="00326DC2"/>
    <w:pPr>
      <w:suppressAutoHyphens/>
      <w:autoSpaceDN w:val="0"/>
      <w:spacing w:after="0" w:line="240" w:lineRule="auto"/>
      <w:textAlignment w:val="baseline"/>
    </w:pPr>
    <w:rPr>
      <w:rFonts w:ascii="Times New Roman" w:eastAsia="Times New Roman" w:hAnsi="Times New Roman" w:cs="Mangal"/>
      <w:color w:val="000000"/>
      <w:kern w:val="3"/>
      <w:sz w:val="24"/>
      <w:szCs w:val="24"/>
      <w:lang w:val="en-US" w:bidi="hi-IN"/>
    </w:rPr>
  </w:style>
  <w:style w:type="table" w:customStyle="1" w:styleId="TableGrid1">
    <w:name w:val="Table Grid1"/>
    <w:basedOn w:val="TableNormal"/>
    <w:next w:val="TableGrid"/>
    <w:uiPriority w:val="59"/>
    <w:rsid w:val="00326DC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326DC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326DC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326DC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2">
    <w:name w:val="Body Text Indent 2"/>
    <w:basedOn w:val="Normal"/>
    <w:link w:val="BodyTextIndent2Char"/>
    <w:uiPriority w:val="99"/>
    <w:unhideWhenUsed/>
    <w:rsid w:val="00326DC2"/>
    <w:pPr>
      <w:spacing w:after="120" w:line="480" w:lineRule="auto"/>
      <w:ind w:left="283"/>
    </w:pPr>
    <w:rPr>
      <w:rFonts w:ascii="Calibri" w:eastAsia="Calibri" w:hAnsi="Calibri"/>
      <w:sz w:val="22"/>
      <w:szCs w:val="22"/>
      <w:lang w:val="x-none"/>
    </w:rPr>
  </w:style>
  <w:style w:type="character" w:customStyle="1" w:styleId="BodyTextIndent2Char">
    <w:name w:val="Body Text Indent 2 Char"/>
    <w:basedOn w:val="DefaultParagraphFont"/>
    <w:link w:val="BodyTextIndent2"/>
    <w:uiPriority w:val="99"/>
    <w:rsid w:val="00326DC2"/>
    <w:rPr>
      <w:rFonts w:ascii="Calibri" w:eastAsia="Calibri" w:hAnsi="Calibri" w:cs="Times New Roman"/>
      <w:lang w:val="x-none"/>
    </w:rPr>
  </w:style>
  <w:style w:type="character" w:customStyle="1" w:styleId="Heading2Char">
    <w:name w:val="Heading 2 Char"/>
    <w:basedOn w:val="DefaultParagraphFont"/>
    <w:link w:val="Heading2"/>
    <w:rsid w:val="005F50E7"/>
    <w:rPr>
      <w:rFonts w:ascii="Arial" w:eastAsia="Times New Roman" w:hAnsi="Arial" w:cs="Arial"/>
      <w:b/>
      <w:bCs/>
      <w:i/>
      <w:iCs/>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687617">
      <w:bodyDiv w:val="1"/>
      <w:marLeft w:val="0"/>
      <w:marRight w:val="0"/>
      <w:marTop w:val="0"/>
      <w:marBottom w:val="0"/>
      <w:divBdr>
        <w:top w:val="none" w:sz="0" w:space="0" w:color="auto"/>
        <w:left w:val="none" w:sz="0" w:space="0" w:color="auto"/>
        <w:bottom w:val="none" w:sz="0" w:space="0" w:color="auto"/>
        <w:right w:val="none" w:sz="0" w:space="0" w:color="auto"/>
      </w:divBdr>
    </w:div>
    <w:div w:id="119950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eta.reiere@latviatour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www.latviatour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lps@lps.lv" TargetMode="External"/><Relationship Id="rId5" Type="http://schemas.openxmlformats.org/officeDocument/2006/relationships/webSettings" Target="webSettings.xml"/><Relationship Id="rId10" Type="http://schemas.openxmlformats.org/officeDocument/2006/relationships/hyperlink" Target="mailto:ligita.pudza@lps.lv" TargetMode="External"/><Relationship Id="rId4" Type="http://schemas.openxmlformats.org/officeDocument/2006/relationships/settings" Target="settings.xml"/><Relationship Id="rId9" Type="http://schemas.openxmlformats.org/officeDocument/2006/relationships/hyperlink" Target="mailto:karina.bezzubova@latviatour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C061E-40B2-48A8-A26C-F12F29710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12002</Words>
  <Characters>6842</Characters>
  <Application>Microsoft Office Word</Application>
  <DocSecurity>0</DocSecurity>
  <Lines>57</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Daina Dzilna</dc:creator>
  <cp:keywords/>
  <dc:description/>
  <cp:lastModifiedBy>Daina Dzilna</cp:lastModifiedBy>
  <cp:revision>2</cp:revision>
  <cp:lastPrinted>2016-04-29T12:11:00Z</cp:lastPrinted>
  <dcterms:created xsi:type="dcterms:W3CDTF">2016-04-29T12:23:00Z</dcterms:created>
  <dcterms:modified xsi:type="dcterms:W3CDTF">2016-04-29T12:23:00Z</dcterms:modified>
</cp:coreProperties>
</file>